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9A91" w14:textId="0BA74DBF" w:rsidR="004A28AB" w:rsidRDefault="004A28AB" w:rsidP="00A15B73">
      <w:pPr>
        <w:pStyle w:val="af9"/>
        <w:rPr>
          <w:rFonts w:eastAsia="宋体"/>
        </w:rPr>
      </w:pPr>
      <w:r>
        <w:rPr>
          <w:rFonts w:eastAsia="宋体" w:hint="eastAsia"/>
        </w:rPr>
        <w:t>S</w:t>
      </w:r>
      <w:r>
        <w:rPr>
          <w:rFonts w:eastAsia="宋体"/>
        </w:rPr>
        <w:t>upplementary material</w:t>
      </w:r>
    </w:p>
    <w:p w14:paraId="5D21CF6A" w14:textId="67AD194C" w:rsidR="004A28AB" w:rsidRDefault="004A28AB" w:rsidP="004A28AB">
      <w:pPr>
        <w:kinsoku w:val="0"/>
        <w:overflowPunct w:val="0"/>
        <w:autoSpaceDE w:val="0"/>
        <w:autoSpaceDN w:val="0"/>
        <w:adjustRightInd w:val="0"/>
        <w:snapToGrid w:val="0"/>
        <w:ind w:firstLine="480"/>
        <w:rPr>
          <w:rFonts w:eastAsia="宋体"/>
          <w:color w:val="000000"/>
          <w:sz w:val="24"/>
          <w:szCs w:val="24"/>
        </w:rPr>
      </w:pPr>
    </w:p>
    <w:p w14:paraId="76B05FEF" w14:textId="77777777" w:rsidR="004A28AB" w:rsidRDefault="004A28AB" w:rsidP="004A28AB">
      <w:pPr>
        <w:kinsoku w:val="0"/>
        <w:overflowPunct w:val="0"/>
        <w:autoSpaceDE w:val="0"/>
        <w:autoSpaceDN w:val="0"/>
        <w:adjustRightInd w:val="0"/>
        <w:snapToGrid w:val="0"/>
        <w:ind w:firstLine="480"/>
        <w:rPr>
          <w:rFonts w:eastAsia="宋体"/>
          <w:color w:val="000000"/>
          <w:sz w:val="24"/>
          <w:szCs w:val="24"/>
        </w:rPr>
      </w:pPr>
    </w:p>
    <w:p w14:paraId="3796A0ED" w14:textId="79084885" w:rsidR="004A28AB" w:rsidRDefault="004A28AB" w:rsidP="00A15B73">
      <w:pPr>
        <w:pStyle w:val="ad"/>
        <w:rPr>
          <w:rFonts w:eastAsia="宋体"/>
          <w:color w:val="000000"/>
          <w:sz w:val="24"/>
          <w:szCs w:val="24"/>
        </w:rPr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 xml:space="preserve">Table </w:t>
      </w:r>
      <w:r w:rsidRPr="008E014D">
        <w:t>1</w:t>
      </w:r>
      <w:r>
        <w:t>.</w:t>
      </w:r>
      <w:r w:rsidRPr="008E014D">
        <w:t xml:space="preserve"> The cross-sectional association between LAPI and prevalent LUTS/BPH (</w:t>
      </w:r>
      <w:r w:rsidR="00C87FE5">
        <w:t>a</w:t>
      </w:r>
      <w:r w:rsidR="00C87FE5" w:rsidRPr="00C87FE5">
        <w:t>s a continuous variable</w:t>
      </w:r>
      <w:r w:rsidRPr="008E014D">
        <w:t>)</w:t>
      </w:r>
      <w:r>
        <w:t>.</w:t>
      </w:r>
    </w:p>
    <w:tbl>
      <w:tblPr>
        <w:tblStyle w:val="a7"/>
        <w:tblW w:w="7366" w:type="dxa"/>
        <w:jc w:val="center"/>
        <w:tblLook w:val="04A0" w:firstRow="1" w:lastRow="0" w:firstColumn="1" w:lastColumn="0" w:noHBand="0" w:noVBand="1"/>
      </w:tblPr>
      <w:tblGrid>
        <w:gridCol w:w="2122"/>
        <w:gridCol w:w="3217"/>
        <w:gridCol w:w="2027"/>
      </w:tblGrid>
      <w:tr w:rsidR="004A28AB" w:rsidRPr="004A28AB" w14:paraId="617D2CE6" w14:textId="77777777" w:rsidTr="00D93CFF">
        <w:trPr>
          <w:jc w:val="center"/>
        </w:trPr>
        <w:tc>
          <w:tcPr>
            <w:tcW w:w="2122" w:type="dxa"/>
            <w:vAlign w:val="center"/>
          </w:tcPr>
          <w:p w14:paraId="67BAEF61" w14:textId="77777777" w:rsidR="004A28AB" w:rsidRPr="004A28AB" w:rsidRDefault="004A28AB" w:rsidP="004A28AB">
            <w:pPr>
              <w:ind w:firstLineChars="0" w:firstLine="0"/>
              <w:jc w:val="left"/>
              <w:rPr>
                <w:bCs/>
                <w:sz w:val="21"/>
              </w:rPr>
            </w:pPr>
            <w:r w:rsidRPr="004A28AB">
              <w:rPr>
                <w:rFonts w:hint="eastAsia"/>
                <w:bCs/>
                <w:sz w:val="21"/>
              </w:rPr>
              <w:t>M</w:t>
            </w:r>
            <w:r w:rsidRPr="004A28AB">
              <w:rPr>
                <w:bCs/>
                <w:sz w:val="21"/>
              </w:rPr>
              <w:t>odels</w:t>
            </w:r>
          </w:p>
        </w:tc>
        <w:tc>
          <w:tcPr>
            <w:tcW w:w="3217" w:type="dxa"/>
            <w:vAlign w:val="center"/>
          </w:tcPr>
          <w:p w14:paraId="097E4D29" w14:textId="77777777" w:rsidR="004A28AB" w:rsidRPr="004A28AB" w:rsidRDefault="004A28AB" w:rsidP="004A28AB">
            <w:pPr>
              <w:ind w:firstLineChars="0" w:firstLine="0"/>
              <w:jc w:val="center"/>
              <w:rPr>
                <w:bCs/>
                <w:sz w:val="21"/>
              </w:rPr>
            </w:pPr>
            <w:r w:rsidRPr="004A28AB">
              <w:rPr>
                <w:bCs/>
                <w:sz w:val="21"/>
              </w:rPr>
              <w:t>OR (</w:t>
            </w:r>
            <w:r w:rsidRPr="004A28AB">
              <w:rPr>
                <w:rFonts w:eastAsia="宋体"/>
                <w:bCs/>
                <w:sz w:val="21"/>
              </w:rPr>
              <w:t>95% CI)</w:t>
            </w:r>
          </w:p>
        </w:tc>
        <w:tc>
          <w:tcPr>
            <w:tcW w:w="2027" w:type="dxa"/>
            <w:vAlign w:val="center"/>
          </w:tcPr>
          <w:p w14:paraId="4D62C71B" w14:textId="52AE9DF2" w:rsidR="004A28AB" w:rsidRPr="004A28AB" w:rsidRDefault="004A28AB" w:rsidP="004A28AB">
            <w:pPr>
              <w:ind w:firstLineChars="0" w:firstLine="0"/>
              <w:jc w:val="center"/>
              <w:rPr>
                <w:bCs/>
                <w:sz w:val="21"/>
              </w:rPr>
            </w:pPr>
            <w:r w:rsidRPr="004A28AB">
              <w:rPr>
                <w:bCs/>
                <w:sz w:val="21"/>
              </w:rPr>
              <w:t xml:space="preserve"> </w:t>
            </w:r>
            <w:r>
              <w:rPr>
                <w:bCs/>
                <w:i/>
                <w:iCs/>
                <w:sz w:val="21"/>
              </w:rPr>
              <w:t>p</w:t>
            </w:r>
            <w:r w:rsidRPr="004A28AB">
              <w:rPr>
                <w:bCs/>
                <w:sz w:val="21"/>
              </w:rPr>
              <w:t xml:space="preserve"> value</w:t>
            </w:r>
          </w:p>
        </w:tc>
      </w:tr>
      <w:tr w:rsidR="004A28AB" w:rsidRPr="004A28AB" w14:paraId="4271BFC6" w14:textId="77777777" w:rsidTr="00D93CFF">
        <w:trPr>
          <w:jc w:val="center"/>
        </w:trPr>
        <w:tc>
          <w:tcPr>
            <w:tcW w:w="2122" w:type="dxa"/>
            <w:vAlign w:val="center"/>
          </w:tcPr>
          <w:p w14:paraId="1A306872" w14:textId="77777777" w:rsidR="004A28AB" w:rsidRPr="004A28AB" w:rsidRDefault="004A28AB" w:rsidP="004A28AB">
            <w:pPr>
              <w:ind w:firstLineChars="0" w:firstLine="0"/>
              <w:jc w:val="left"/>
              <w:rPr>
                <w:sz w:val="21"/>
              </w:rPr>
            </w:pPr>
            <w:r w:rsidRPr="004A28AB">
              <w:rPr>
                <w:sz w:val="21"/>
              </w:rPr>
              <w:t>Model 1</w:t>
            </w:r>
          </w:p>
        </w:tc>
        <w:tc>
          <w:tcPr>
            <w:tcW w:w="3217" w:type="dxa"/>
            <w:vAlign w:val="center"/>
          </w:tcPr>
          <w:p w14:paraId="4E239EAD" w14:textId="2659F48B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1.004 (1.001</w:t>
            </w:r>
            <w:r>
              <w:rPr>
                <w:sz w:val="21"/>
              </w:rPr>
              <w:t>–</w:t>
            </w:r>
            <w:r w:rsidRPr="004A28AB">
              <w:rPr>
                <w:sz w:val="21"/>
              </w:rPr>
              <w:t>1.008)</w:t>
            </w:r>
          </w:p>
        </w:tc>
        <w:tc>
          <w:tcPr>
            <w:tcW w:w="2027" w:type="dxa"/>
            <w:vAlign w:val="center"/>
          </w:tcPr>
          <w:p w14:paraId="478B34B4" w14:textId="77777777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0.008</w:t>
            </w:r>
          </w:p>
        </w:tc>
      </w:tr>
      <w:tr w:rsidR="004A28AB" w:rsidRPr="004A28AB" w14:paraId="20638B15" w14:textId="77777777" w:rsidTr="00D93CFF">
        <w:trPr>
          <w:jc w:val="center"/>
        </w:trPr>
        <w:tc>
          <w:tcPr>
            <w:tcW w:w="2122" w:type="dxa"/>
            <w:vAlign w:val="center"/>
          </w:tcPr>
          <w:p w14:paraId="20D6D55D" w14:textId="77777777" w:rsidR="004A28AB" w:rsidRPr="004A28AB" w:rsidRDefault="004A28AB" w:rsidP="004A28AB">
            <w:pPr>
              <w:ind w:firstLineChars="0" w:firstLine="0"/>
              <w:jc w:val="left"/>
              <w:rPr>
                <w:sz w:val="21"/>
              </w:rPr>
            </w:pPr>
            <w:r w:rsidRPr="004A28AB">
              <w:rPr>
                <w:sz w:val="21"/>
              </w:rPr>
              <w:t>Model 2</w:t>
            </w:r>
          </w:p>
        </w:tc>
        <w:tc>
          <w:tcPr>
            <w:tcW w:w="3217" w:type="dxa"/>
            <w:vAlign w:val="center"/>
          </w:tcPr>
          <w:p w14:paraId="6CC420BB" w14:textId="2FCE390A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1.006 (1.002–</w:t>
            </w:r>
            <w:r w:rsidRPr="004A28AB">
              <w:rPr>
                <w:sz w:val="21"/>
              </w:rPr>
              <w:t>1.009)</w:t>
            </w:r>
          </w:p>
        </w:tc>
        <w:tc>
          <w:tcPr>
            <w:tcW w:w="2027" w:type="dxa"/>
            <w:vAlign w:val="center"/>
          </w:tcPr>
          <w:p w14:paraId="3B289EDE" w14:textId="77777777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0.001</w:t>
            </w:r>
          </w:p>
        </w:tc>
      </w:tr>
      <w:tr w:rsidR="004A28AB" w:rsidRPr="004A28AB" w14:paraId="694BCC38" w14:textId="77777777" w:rsidTr="00D93CFF">
        <w:trPr>
          <w:jc w:val="center"/>
        </w:trPr>
        <w:tc>
          <w:tcPr>
            <w:tcW w:w="2122" w:type="dxa"/>
            <w:vAlign w:val="center"/>
          </w:tcPr>
          <w:p w14:paraId="25DB75B4" w14:textId="77777777" w:rsidR="004A28AB" w:rsidRPr="004A28AB" w:rsidRDefault="004A28AB" w:rsidP="004A28AB">
            <w:pPr>
              <w:ind w:firstLineChars="0" w:firstLine="0"/>
              <w:jc w:val="left"/>
              <w:rPr>
                <w:sz w:val="21"/>
              </w:rPr>
            </w:pPr>
            <w:r w:rsidRPr="004A28AB">
              <w:rPr>
                <w:sz w:val="21"/>
              </w:rPr>
              <w:t>Model 3</w:t>
            </w:r>
          </w:p>
        </w:tc>
        <w:tc>
          <w:tcPr>
            <w:tcW w:w="3217" w:type="dxa"/>
            <w:vAlign w:val="center"/>
          </w:tcPr>
          <w:p w14:paraId="6F3F4265" w14:textId="60FA5CCA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1.005 (1.001</w:t>
            </w:r>
            <w:r>
              <w:rPr>
                <w:sz w:val="21"/>
              </w:rPr>
              <w:t>–</w:t>
            </w:r>
            <w:r w:rsidRPr="004A28AB">
              <w:rPr>
                <w:sz w:val="21"/>
              </w:rPr>
              <w:t>1.008)</w:t>
            </w:r>
          </w:p>
        </w:tc>
        <w:tc>
          <w:tcPr>
            <w:tcW w:w="2027" w:type="dxa"/>
            <w:vAlign w:val="center"/>
          </w:tcPr>
          <w:p w14:paraId="68E30BE2" w14:textId="77777777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0.011</w:t>
            </w:r>
          </w:p>
        </w:tc>
      </w:tr>
      <w:tr w:rsidR="004A28AB" w:rsidRPr="004A28AB" w14:paraId="56CE8D3F" w14:textId="77777777" w:rsidTr="00D93CFF">
        <w:trPr>
          <w:jc w:val="center"/>
        </w:trPr>
        <w:tc>
          <w:tcPr>
            <w:tcW w:w="2122" w:type="dxa"/>
            <w:vAlign w:val="center"/>
          </w:tcPr>
          <w:p w14:paraId="1BE6687F" w14:textId="77777777" w:rsidR="004A28AB" w:rsidRPr="004A28AB" w:rsidRDefault="004A28AB" w:rsidP="004A28AB">
            <w:pPr>
              <w:ind w:firstLineChars="0" w:firstLine="0"/>
              <w:jc w:val="left"/>
              <w:rPr>
                <w:sz w:val="21"/>
              </w:rPr>
            </w:pPr>
            <w:r w:rsidRPr="004A28AB">
              <w:rPr>
                <w:sz w:val="21"/>
              </w:rPr>
              <w:t>Model 4</w:t>
            </w:r>
          </w:p>
        </w:tc>
        <w:tc>
          <w:tcPr>
            <w:tcW w:w="3217" w:type="dxa"/>
            <w:vAlign w:val="center"/>
          </w:tcPr>
          <w:p w14:paraId="7143960B" w14:textId="379F954B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1.004 (1.001</w:t>
            </w:r>
            <w:r>
              <w:rPr>
                <w:sz w:val="21"/>
              </w:rPr>
              <w:t>–</w:t>
            </w:r>
            <w:r w:rsidRPr="004A28AB">
              <w:rPr>
                <w:sz w:val="21"/>
              </w:rPr>
              <w:t>1.008)</w:t>
            </w:r>
          </w:p>
        </w:tc>
        <w:tc>
          <w:tcPr>
            <w:tcW w:w="2027" w:type="dxa"/>
            <w:vAlign w:val="center"/>
          </w:tcPr>
          <w:p w14:paraId="48E00FE5" w14:textId="77777777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0.021</w:t>
            </w:r>
          </w:p>
        </w:tc>
      </w:tr>
      <w:tr w:rsidR="004A28AB" w:rsidRPr="004A28AB" w14:paraId="58DC1893" w14:textId="77777777" w:rsidTr="00D93CFF">
        <w:trPr>
          <w:jc w:val="center"/>
        </w:trPr>
        <w:tc>
          <w:tcPr>
            <w:tcW w:w="2122" w:type="dxa"/>
            <w:vAlign w:val="center"/>
          </w:tcPr>
          <w:p w14:paraId="4D0D878C" w14:textId="77777777" w:rsidR="004A28AB" w:rsidRPr="004A28AB" w:rsidRDefault="004A28AB" w:rsidP="004A28AB">
            <w:pPr>
              <w:ind w:firstLineChars="0" w:firstLine="0"/>
              <w:jc w:val="left"/>
              <w:rPr>
                <w:sz w:val="21"/>
              </w:rPr>
            </w:pPr>
            <w:r w:rsidRPr="004A28AB">
              <w:rPr>
                <w:sz w:val="21"/>
              </w:rPr>
              <w:t>Model 5</w:t>
            </w:r>
          </w:p>
        </w:tc>
        <w:tc>
          <w:tcPr>
            <w:tcW w:w="3217" w:type="dxa"/>
            <w:vAlign w:val="center"/>
          </w:tcPr>
          <w:p w14:paraId="1B15E1A6" w14:textId="06673BC1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1.007 (1.001</w:t>
            </w:r>
            <w:r>
              <w:rPr>
                <w:sz w:val="21"/>
              </w:rPr>
              <w:t>–</w:t>
            </w:r>
            <w:r w:rsidRPr="004A28AB">
              <w:rPr>
                <w:sz w:val="21"/>
              </w:rPr>
              <w:t>1.013)</w:t>
            </w:r>
          </w:p>
        </w:tc>
        <w:tc>
          <w:tcPr>
            <w:tcW w:w="2027" w:type="dxa"/>
            <w:vAlign w:val="center"/>
          </w:tcPr>
          <w:p w14:paraId="317E6457" w14:textId="77777777" w:rsidR="004A28AB" w:rsidRPr="004A28AB" w:rsidRDefault="004A28AB" w:rsidP="004A28AB">
            <w:pPr>
              <w:ind w:firstLineChars="0" w:firstLine="0"/>
              <w:jc w:val="center"/>
              <w:rPr>
                <w:sz w:val="21"/>
              </w:rPr>
            </w:pPr>
            <w:r w:rsidRPr="004A28AB">
              <w:rPr>
                <w:sz w:val="21"/>
              </w:rPr>
              <w:t>0.016</w:t>
            </w:r>
          </w:p>
        </w:tc>
      </w:tr>
    </w:tbl>
    <w:p w14:paraId="020E8A0B" w14:textId="525DCE29" w:rsidR="00A91619" w:rsidRPr="00A91619" w:rsidRDefault="00A91619" w:rsidP="00C41AED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LAPI was used as a </w:t>
      </w:r>
      <w:proofErr w:type="spellStart"/>
      <w:r w:rsidRPr="00A91619">
        <w:rPr>
          <w:rFonts w:eastAsia="宋体"/>
        </w:rPr>
        <w:t>continous</w:t>
      </w:r>
      <w:proofErr w:type="spellEnd"/>
      <w:r w:rsidRPr="00A91619">
        <w:rPr>
          <w:rFonts w:eastAsia="宋体"/>
        </w:rPr>
        <w:t xml:space="preserve"> variable. </w:t>
      </w:r>
      <w:r w:rsidRPr="00A91619">
        <w:rPr>
          <w:rFonts w:eastAsia="宋体"/>
          <w:snapToGrid w:val="0"/>
          <w:lang w:bidi="en-US"/>
        </w:rPr>
        <w:t>Model 1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further adjusting for blood biomarkers including uric acid, LDL, </w:t>
      </w:r>
      <w:r w:rsidR="00D93CFF">
        <w:rPr>
          <w:rFonts w:eastAsia="宋体"/>
          <w:snapToGrid w:val="0"/>
          <w:lang w:bidi="en-US"/>
        </w:rPr>
        <w:t>BUN, HDL and total cholesterol.</w:t>
      </w:r>
    </w:p>
    <w:p w14:paraId="65C01765" w14:textId="0268CA0A" w:rsidR="00A91619" w:rsidRDefault="00A91619" w:rsidP="00624E4B">
      <w:pPr>
        <w:ind w:firstLine="420"/>
      </w:pPr>
    </w:p>
    <w:p w14:paraId="1CBB81BA" w14:textId="10B44709" w:rsidR="004A28AB" w:rsidRDefault="004A28AB" w:rsidP="00624E4B">
      <w:pPr>
        <w:ind w:firstLine="420"/>
        <w:rPr>
          <w:rFonts w:eastAsiaTheme="minorEastAsia"/>
        </w:rPr>
      </w:pPr>
    </w:p>
    <w:p w14:paraId="6F15EE4C" w14:textId="2A3165AA" w:rsidR="00D93CFF" w:rsidRPr="00D93CFF" w:rsidRDefault="00D93CFF" w:rsidP="00A15B73">
      <w:pPr>
        <w:pStyle w:val="ad"/>
        <w:rPr>
          <w:rFonts w:eastAsiaTheme="minorEastAsia"/>
        </w:rPr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 xml:space="preserve">Table </w:t>
      </w:r>
      <w:r w:rsidRPr="007C0A7B">
        <w:t>2</w:t>
      </w:r>
      <w:r>
        <w:t>.</w:t>
      </w:r>
      <w:r w:rsidRPr="007C0A7B">
        <w:t xml:space="preserve"> The cross-sectional association between LAPI and prevalent LUTS/BPH after interpolation (</w:t>
      </w:r>
      <w:r w:rsidR="00C87FE5" w:rsidRPr="00C87FE5">
        <w:t>as a continuous variable</w:t>
      </w:r>
      <w:r w:rsidRPr="007C0A7B">
        <w:t>)</w:t>
      </w:r>
      <w:r>
        <w:t>.</w:t>
      </w:r>
    </w:p>
    <w:tbl>
      <w:tblPr>
        <w:tblStyle w:val="71"/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835"/>
        <w:gridCol w:w="2268"/>
      </w:tblGrid>
      <w:tr w:rsidR="007C0A7B" w:rsidRPr="00D93CFF" w14:paraId="7EB5D59D" w14:textId="77777777" w:rsidTr="00D93CFF">
        <w:trPr>
          <w:jc w:val="center"/>
        </w:trPr>
        <w:tc>
          <w:tcPr>
            <w:tcW w:w="2263" w:type="dxa"/>
            <w:vAlign w:val="center"/>
          </w:tcPr>
          <w:p w14:paraId="0D62D668" w14:textId="77777777" w:rsidR="007C0A7B" w:rsidRPr="00D93CFF" w:rsidRDefault="007C0A7B" w:rsidP="00D93CFF">
            <w:pPr>
              <w:ind w:firstLineChars="0" w:firstLine="0"/>
              <w:jc w:val="left"/>
              <w:rPr>
                <w:bCs/>
                <w:sz w:val="21"/>
                <w:lang w:eastAsia="zh-CN"/>
              </w:rPr>
            </w:pPr>
            <w:r w:rsidRPr="00D93CFF">
              <w:rPr>
                <w:rFonts w:hint="eastAsia"/>
                <w:bCs/>
                <w:sz w:val="21"/>
                <w:lang w:eastAsia="zh-CN"/>
              </w:rPr>
              <w:t>M</w:t>
            </w:r>
            <w:r w:rsidRPr="00D93CFF">
              <w:rPr>
                <w:bCs/>
                <w:sz w:val="21"/>
                <w:lang w:eastAsia="zh-CN"/>
              </w:rPr>
              <w:t>odels</w:t>
            </w:r>
          </w:p>
        </w:tc>
        <w:tc>
          <w:tcPr>
            <w:tcW w:w="2835" w:type="dxa"/>
            <w:vAlign w:val="center"/>
          </w:tcPr>
          <w:p w14:paraId="23C808AF" w14:textId="77777777" w:rsidR="007C0A7B" w:rsidRPr="00D93CFF" w:rsidRDefault="007C0A7B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 w:rsidRPr="00D93CFF">
              <w:rPr>
                <w:bCs/>
                <w:sz w:val="21"/>
              </w:rPr>
              <w:t>OR (</w:t>
            </w:r>
            <w:r w:rsidRPr="00D93CFF">
              <w:rPr>
                <w:rFonts w:eastAsia="宋体"/>
                <w:bCs/>
                <w:sz w:val="21"/>
                <w:lang w:eastAsia="zh-CN"/>
              </w:rPr>
              <w:t>95% CI)</w:t>
            </w:r>
          </w:p>
        </w:tc>
        <w:tc>
          <w:tcPr>
            <w:tcW w:w="2268" w:type="dxa"/>
            <w:vAlign w:val="center"/>
          </w:tcPr>
          <w:p w14:paraId="4C01DE31" w14:textId="5EC45B27" w:rsidR="007C0A7B" w:rsidRPr="00D93CFF" w:rsidRDefault="00D93CFF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iCs/>
                <w:sz w:val="21"/>
              </w:rPr>
              <w:t>p</w:t>
            </w:r>
            <w:r w:rsidR="007C0A7B" w:rsidRPr="00D93CFF">
              <w:rPr>
                <w:bCs/>
                <w:sz w:val="21"/>
              </w:rPr>
              <w:t xml:space="preserve"> value</w:t>
            </w:r>
          </w:p>
        </w:tc>
      </w:tr>
      <w:tr w:rsidR="007C0A7B" w:rsidRPr="00D93CFF" w14:paraId="1E5C0A85" w14:textId="77777777" w:rsidTr="00D93CFF">
        <w:trPr>
          <w:jc w:val="center"/>
        </w:trPr>
        <w:tc>
          <w:tcPr>
            <w:tcW w:w="2263" w:type="dxa"/>
            <w:vAlign w:val="center"/>
          </w:tcPr>
          <w:p w14:paraId="20D0E3BE" w14:textId="77777777" w:rsidR="007C0A7B" w:rsidRPr="00D93CFF" w:rsidRDefault="007C0A7B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1</w:t>
            </w:r>
          </w:p>
        </w:tc>
        <w:tc>
          <w:tcPr>
            <w:tcW w:w="2835" w:type="dxa"/>
            <w:vAlign w:val="center"/>
          </w:tcPr>
          <w:p w14:paraId="08BDC5AC" w14:textId="618B02E1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1.004 (1.001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1.007)</w:t>
            </w:r>
          </w:p>
        </w:tc>
        <w:tc>
          <w:tcPr>
            <w:tcW w:w="2268" w:type="dxa"/>
            <w:vAlign w:val="center"/>
          </w:tcPr>
          <w:p w14:paraId="7354FC32" w14:textId="77777777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0.008</w:t>
            </w:r>
          </w:p>
        </w:tc>
      </w:tr>
      <w:tr w:rsidR="007C0A7B" w:rsidRPr="00D93CFF" w14:paraId="4CF29661" w14:textId="77777777" w:rsidTr="00D93CFF">
        <w:trPr>
          <w:jc w:val="center"/>
        </w:trPr>
        <w:tc>
          <w:tcPr>
            <w:tcW w:w="2263" w:type="dxa"/>
            <w:vAlign w:val="center"/>
          </w:tcPr>
          <w:p w14:paraId="4C0C49A3" w14:textId="77777777" w:rsidR="007C0A7B" w:rsidRPr="00D93CFF" w:rsidRDefault="007C0A7B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2</w:t>
            </w:r>
          </w:p>
        </w:tc>
        <w:tc>
          <w:tcPr>
            <w:tcW w:w="2835" w:type="dxa"/>
            <w:vAlign w:val="center"/>
          </w:tcPr>
          <w:p w14:paraId="0E71CA55" w14:textId="4563B649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1.006 (1.002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1.009)</w:t>
            </w:r>
          </w:p>
        </w:tc>
        <w:tc>
          <w:tcPr>
            <w:tcW w:w="2268" w:type="dxa"/>
            <w:vAlign w:val="center"/>
          </w:tcPr>
          <w:p w14:paraId="3E6BE9BC" w14:textId="77777777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&lt;0.001</w:t>
            </w:r>
          </w:p>
        </w:tc>
      </w:tr>
      <w:tr w:rsidR="007C0A7B" w:rsidRPr="00D93CFF" w14:paraId="27241223" w14:textId="77777777" w:rsidTr="00D93CFF">
        <w:trPr>
          <w:jc w:val="center"/>
        </w:trPr>
        <w:tc>
          <w:tcPr>
            <w:tcW w:w="2263" w:type="dxa"/>
            <w:vAlign w:val="center"/>
          </w:tcPr>
          <w:p w14:paraId="117FF337" w14:textId="77777777" w:rsidR="007C0A7B" w:rsidRPr="00D93CFF" w:rsidRDefault="007C0A7B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3</w:t>
            </w:r>
          </w:p>
        </w:tc>
        <w:tc>
          <w:tcPr>
            <w:tcW w:w="2835" w:type="dxa"/>
            <w:vAlign w:val="center"/>
          </w:tcPr>
          <w:p w14:paraId="74A22EA3" w14:textId="5E74BECC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1.005 (1.001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1.008)</w:t>
            </w:r>
          </w:p>
        </w:tc>
        <w:tc>
          <w:tcPr>
            <w:tcW w:w="2268" w:type="dxa"/>
            <w:vAlign w:val="center"/>
          </w:tcPr>
          <w:p w14:paraId="0CE4231F" w14:textId="77777777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0.007</w:t>
            </w:r>
          </w:p>
        </w:tc>
      </w:tr>
      <w:tr w:rsidR="007C0A7B" w:rsidRPr="00D93CFF" w14:paraId="79551ECE" w14:textId="77777777" w:rsidTr="00D93CFF">
        <w:trPr>
          <w:jc w:val="center"/>
        </w:trPr>
        <w:tc>
          <w:tcPr>
            <w:tcW w:w="2263" w:type="dxa"/>
            <w:vAlign w:val="center"/>
          </w:tcPr>
          <w:p w14:paraId="2DD89332" w14:textId="77777777" w:rsidR="007C0A7B" w:rsidRPr="00D93CFF" w:rsidRDefault="007C0A7B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4</w:t>
            </w:r>
          </w:p>
        </w:tc>
        <w:tc>
          <w:tcPr>
            <w:tcW w:w="2835" w:type="dxa"/>
            <w:vAlign w:val="center"/>
          </w:tcPr>
          <w:p w14:paraId="6893ADC4" w14:textId="5F041E5A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1.005 (1.001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1.008)</w:t>
            </w:r>
          </w:p>
        </w:tc>
        <w:tc>
          <w:tcPr>
            <w:tcW w:w="2268" w:type="dxa"/>
            <w:vAlign w:val="center"/>
          </w:tcPr>
          <w:p w14:paraId="047E38C9" w14:textId="77777777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0.009</w:t>
            </w:r>
          </w:p>
        </w:tc>
      </w:tr>
      <w:tr w:rsidR="007C0A7B" w:rsidRPr="00D93CFF" w14:paraId="3CDEAFC0" w14:textId="77777777" w:rsidTr="00D93CFF">
        <w:trPr>
          <w:jc w:val="center"/>
        </w:trPr>
        <w:tc>
          <w:tcPr>
            <w:tcW w:w="2263" w:type="dxa"/>
            <w:vAlign w:val="center"/>
          </w:tcPr>
          <w:p w14:paraId="518BAFFC" w14:textId="77777777" w:rsidR="007C0A7B" w:rsidRPr="00D93CFF" w:rsidRDefault="007C0A7B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5</w:t>
            </w:r>
          </w:p>
        </w:tc>
        <w:tc>
          <w:tcPr>
            <w:tcW w:w="2835" w:type="dxa"/>
            <w:vAlign w:val="center"/>
          </w:tcPr>
          <w:p w14:paraId="76EB26CB" w14:textId="6495DEBE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1.009 (1.003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1.015)</w:t>
            </w:r>
          </w:p>
        </w:tc>
        <w:tc>
          <w:tcPr>
            <w:tcW w:w="2268" w:type="dxa"/>
            <w:vAlign w:val="center"/>
          </w:tcPr>
          <w:p w14:paraId="363C2831" w14:textId="77777777" w:rsidR="007C0A7B" w:rsidRPr="00D93CFF" w:rsidRDefault="007C0A7B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0.004</w:t>
            </w:r>
          </w:p>
        </w:tc>
      </w:tr>
    </w:tbl>
    <w:p w14:paraId="78DD6740" w14:textId="1EB6A19D" w:rsidR="007C0A7B" w:rsidRPr="00A91619" w:rsidRDefault="007C0A7B" w:rsidP="00EC7C3D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The missing values were first interpolated using random forest method. Then, LAPI was used as a </w:t>
      </w:r>
      <w:proofErr w:type="spellStart"/>
      <w:r w:rsidRPr="00A91619">
        <w:rPr>
          <w:rFonts w:eastAsia="宋体"/>
        </w:rPr>
        <w:t>continous</w:t>
      </w:r>
      <w:proofErr w:type="spellEnd"/>
      <w:r w:rsidRPr="00A91619">
        <w:rPr>
          <w:rFonts w:eastAsia="宋体"/>
        </w:rPr>
        <w:t xml:space="preserve"> variable. </w:t>
      </w:r>
      <w:r w:rsidRPr="00A91619">
        <w:rPr>
          <w:rFonts w:eastAsia="宋体"/>
          <w:snapToGrid w:val="0"/>
          <w:lang w:bidi="en-US"/>
        </w:rPr>
        <w:t>Model 1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blood biomarkers including uric acid, LDL, BUN, HDL and total cholesterol.</w:t>
      </w:r>
    </w:p>
    <w:p w14:paraId="3FE954E0" w14:textId="35F42522" w:rsidR="007C0A7B" w:rsidRDefault="007C0A7B" w:rsidP="00624E4B">
      <w:pPr>
        <w:ind w:firstLine="420"/>
      </w:pPr>
    </w:p>
    <w:p w14:paraId="72415720" w14:textId="39E109C9" w:rsidR="00D93CFF" w:rsidRDefault="00D93CFF" w:rsidP="00624E4B">
      <w:pPr>
        <w:ind w:firstLine="420"/>
      </w:pPr>
    </w:p>
    <w:p w14:paraId="09413DDD" w14:textId="077FB3ED" w:rsidR="00D93CFF" w:rsidRDefault="00D93CFF" w:rsidP="00A15B73">
      <w:pPr>
        <w:pStyle w:val="ad"/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>Table</w:t>
      </w:r>
      <w:r w:rsidRPr="00A91619">
        <w:t xml:space="preserve"> 3</w:t>
      </w:r>
      <w:r>
        <w:t>.</w:t>
      </w:r>
      <w:r w:rsidRPr="00A91619">
        <w:t xml:space="preserve"> The cross</w:t>
      </w:r>
      <w:r>
        <w:t>-</w:t>
      </w:r>
      <w:r w:rsidRPr="00A91619">
        <w:t>sectional association between LAPI and prevalent LUTS/BPH after interpolation (</w:t>
      </w:r>
      <w:proofErr w:type="spellStart"/>
      <w:r w:rsidRPr="00A91619">
        <w:t>tertiles</w:t>
      </w:r>
      <w:proofErr w:type="spellEnd"/>
      <w:r w:rsidRPr="00A91619">
        <w:t>)</w:t>
      </w:r>
      <w:r>
        <w:t>.</w:t>
      </w:r>
    </w:p>
    <w:tbl>
      <w:tblPr>
        <w:tblStyle w:val="11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585"/>
        <w:gridCol w:w="1867"/>
        <w:gridCol w:w="960"/>
        <w:gridCol w:w="1723"/>
        <w:gridCol w:w="1306"/>
        <w:gridCol w:w="1276"/>
      </w:tblGrid>
      <w:tr w:rsidR="00A91619" w:rsidRPr="00D93CFF" w14:paraId="24EB7F70" w14:textId="77777777" w:rsidTr="009B552F">
        <w:trPr>
          <w:trHeight w:val="340"/>
          <w:jc w:val="center"/>
        </w:trPr>
        <w:tc>
          <w:tcPr>
            <w:tcW w:w="1209" w:type="dxa"/>
            <w:vAlign w:val="center"/>
          </w:tcPr>
          <w:p w14:paraId="18F6DD0F" w14:textId="77777777" w:rsidR="00A91619" w:rsidRPr="00D93CFF" w:rsidRDefault="00A91619" w:rsidP="00D93CFF">
            <w:pPr>
              <w:ind w:firstLineChars="0" w:firstLine="0"/>
              <w:jc w:val="left"/>
              <w:rPr>
                <w:bCs/>
                <w:sz w:val="21"/>
                <w:lang w:eastAsia="zh-CN"/>
              </w:rPr>
            </w:pPr>
            <w:r w:rsidRPr="00D93CFF">
              <w:rPr>
                <w:bCs/>
                <w:sz w:val="21"/>
                <w:lang w:eastAsia="zh-CN"/>
              </w:rPr>
              <w:t>Models</w:t>
            </w:r>
          </w:p>
        </w:tc>
        <w:tc>
          <w:tcPr>
            <w:tcW w:w="0" w:type="auto"/>
            <w:vAlign w:val="center"/>
          </w:tcPr>
          <w:p w14:paraId="518B51CE" w14:textId="77777777" w:rsidR="00A91619" w:rsidRPr="00D93CFF" w:rsidRDefault="00A91619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 w:rsidRPr="00D93CFF">
              <w:rPr>
                <w:bCs/>
                <w:sz w:val="21"/>
              </w:rPr>
              <w:t>T1</w:t>
            </w:r>
          </w:p>
        </w:tc>
        <w:tc>
          <w:tcPr>
            <w:tcW w:w="1867" w:type="dxa"/>
            <w:vAlign w:val="center"/>
          </w:tcPr>
          <w:p w14:paraId="68CE1F01" w14:textId="27A6BB4F" w:rsidR="00A91619" w:rsidRPr="00D93CFF" w:rsidRDefault="00A91619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 w:rsidRPr="00D93CFF">
              <w:rPr>
                <w:bCs/>
                <w:sz w:val="21"/>
              </w:rPr>
              <w:t>T2 OR (95%</w:t>
            </w:r>
            <w:r w:rsidR="00D93CFF">
              <w:rPr>
                <w:bCs/>
                <w:sz w:val="21"/>
              </w:rPr>
              <w:t xml:space="preserve"> </w:t>
            </w:r>
            <w:r w:rsidRPr="00D93CFF">
              <w:rPr>
                <w:bCs/>
                <w:sz w:val="21"/>
              </w:rPr>
              <w:t>CI)</w:t>
            </w:r>
          </w:p>
        </w:tc>
        <w:tc>
          <w:tcPr>
            <w:tcW w:w="960" w:type="dxa"/>
            <w:vAlign w:val="center"/>
          </w:tcPr>
          <w:p w14:paraId="46885B08" w14:textId="47550E8B" w:rsidR="00A91619" w:rsidRPr="00D93CFF" w:rsidRDefault="00D93CFF" w:rsidP="00D93CFF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>
              <w:rPr>
                <w:bCs/>
                <w:i/>
                <w:iCs/>
                <w:sz w:val="21"/>
                <w:lang w:eastAsia="zh-CN"/>
              </w:rPr>
              <w:t>p</w:t>
            </w:r>
            <w:r w:rsidR="00A91619" w:rsidRPr="00D93CFF">
              <w:rPr>
                <w:bCs/>
                <w:sz w:val="21"/>
                <w:lang w:eastAsia="zh-CN"/>
              </w:rPr>
              <w:t xml:space="preserve"> value</w:t>
            </w:r>
          </w:p>
        </w:tc>
        <w:tc>
          <w:tcPr>
            <w:tcW w:w="1723" w:type="dxa"/>
            <w:vAlign w:val="center"/>
          </w:tcPr>
          <w:p w14:paraId="78190A6F" w14:textId="4E2E3442" w:rsidR="00A91619" w:rsidRPr="00D93CFF" w:rsidRDefault="00A91619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 w:rsidRPr="00D93CFF">
              <w:rPr>
                <w:bCs/>
                <w:sz w:val="21"/>
              </w:rPr>
              <w:t>T3 (95%</w:t>
            </w:r>
            <w:r w:rsidR="00D93CFF">
              <w:rPr>
                <w:bCs/>
                <w:sz w:val="21"/>
              </w:rPr>
              <w:t xml:space="preserve"> </w:t>
            </w:r>
            <w:r w:rsidRPr="00D93CFF">
              <w:rPr>
                <w:bCs/>
                <w:sz w:val="21"/>
              </w:rPr>
              <w:t>CI)</w:t>
            </w:r>
          </w:p>
        </w:tc>
        <w:tc>
          <w:tcPr>
            <w:tcW w:w="1306" w:type="dxa"/>
            <w:vAlign w:val="center"/>
          </w:tcPr>
          <w:p w14:paraId="73B23DEE" w14:textId="19B0F31D" w:rsidR="00A91619" w:rsidRPr="00D93CFF" w:rsidRDefault="00D93CFF" w:rsidP="00D93CFF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>
              <w:rPr>
                <w:bCs/>
                <w:i/>
                <w:iCs/>
                <w:sz w:val="21"/>
                <w:lang w:eastAsia="zh-CN"/>
              </w:rPr>
              <w:t>p</w:t>
            </w:r>
            <w:r w:rsidR="00A91619" w:rsidRPr="00D93CFF">
              <w:rPr>
                <w:bCs/>
                <w:sz w:val="21"/>
                <w:lang w:eastAsia="zh-CN"/>
              </w:rPr>
              <w:t xml:space="preserve"> value</w:t>
            </w:r>
          </w:p>
        </w:tc>
        <w:tc>
          <w:tcPr>
            <w:tcW w:w="1276" w:type="dxa"/>
            <w:vAlign w:val="center"/>
          </w:tcPr>
          <w:p w14:paraId="17FECC2C" w14:textId="73FCBE45" w:rsidR="00A91619" w:rsidRPr="00D93CFF" w:rsidRDefault="00D93CFF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iCs/>
                <w:sz w:val="21"/>
              </w:rPr>
              <w:t xml:space="preserve">p </w:t>
            </w:r>
            <w:r w:rsidR="00A91619" w:rsidRPr="00D93CFF">
              <w:rPr>
                <w:bCs/>
                <w:sz w:val="21"/>
              </w:rPr>
              <w:t>for trend</w:t>
            </w:r>
          </w:p>
        </w:tc>
      </w:tr>
      <w:tr w:rsidR="00A91619" w:rsidRPr="00D93CFF" w14:paraId="4A8EBF37" w14:textId="77777777" w:rsidTr="009B552F">
        <w:trPr>
          <w:trHeight w:val="340"/>
          <w:jc w:val="center"/>
        </w:trPr>
        <w:tc>
          <w:tcPr>
            <w:tcW w:w="1209" w:type="dxa"/>
            <w:vAlign w:val="center"/>
          </w:tcPr>
          <w:p w14:paraId="7984C227" w14:textId="77777777" w:rsidR="00A91619" w:rsidRPr="00D93CFF" w:rsidRDefault="00A91619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1</w:t>
            </w:r>
          </w:p>
        </w:tc>
        <w:tc>
          <w:tcPr>
            <w:tcW w:w="0" w:type="auto"/>
            <w:vAlign w:val="center"/>
          </w:tcPr>
          <w:p w14:paraId="75194388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</w:t>
            </w:r>
          </w:p>
        </w:tc>
        <w:tc>
          <w:tcPr>
            <w:tcW w:w="1867" w:type="dxa"/>
            <w:vAlign w:val="center"/>
          </w:tcPr>
          <w:p w14:paraId="6540B1DD" w14:textId="42F0542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1.07 (0.82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1.39)</w:t>
            </w:r>
          </w:p>
        </w:tc>
        <w:tc>
          <w:tcPr>
            <w:tcW w:w="960" w:type="dxa"/>
            <w:vAlign w:val="center"/>
          </w:tcPr>
          <w:p w14:paraId="7DF4560E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0.631</w:t>
            </w:r>
          </w:p>
        </w:tc>
        <w:tc>
          <w:tcPr>
            <w:tcW w:w="1723" w:type="dxa"/>
            <w:vAlign w:val="center"/>
          </w:tcPr>
          <w:p w14:paraId="21965112" w14:textId="306C0B72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1.36 (1.06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1.76)</w:t>
            </w:r>
          </w:p>
        </w:tc>
        <w:tc>
          <w:tcPr>
            <w:tcW w:w="1306" w:type="dxa"/>
            <w:vAlign w:val="center"/>
          </w:tcPr>
          <w:p w14:paraId="1EB0EE4B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0.017</w:t>
            </w:r>
          </w:p>
        </w:tc>
        <w:tc>
          <w:tcPr>
            <w:tcW w:w="1276" w:type="dxa"/>
            <w:vAlign w:val="center"/>
          </w:tcPr>
          <w:p w14:paraId="04B2630E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0.016</w:t>
            </w:r>
          </w:p>
        </w:tc>
      </w:tr>
      <w:tr w:rsidR="00A91619" w:rsidRPr="00D93CFF" w14:paraId="60BE131B" w14:textId="77777777" w:rsidTr="009B552F">
        <w:trPr>
          <w:trHeight w:val="340"/>
          <w:jc w:val="center"/>
        </w:trPr>
        <w:tc>
          <w:tcPr>
            <w:tcW w:w="1209" w:type="dxa"/>
            <w:vAlign w:val="center"/>
          </w:tcPr>
          <w:p w14:paraId="614A847C" w14:textId="77777777" w:rsidR="00A91619" w:rsidRPr="00D93CFF" w:rsidRDefault="00A91619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2</w:t>
            </w:r>
          </w:p>
        </w:tc>
        <w:tc>
          <w:tcPr>
            <w:tcW w:w="0" w:type="auto"/>
            <w:vAlign w:val="center"/>
          </w:tcPr>
          <w:p w14:paraId="02C96B48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</w:t>
            </w:r>
          </w:p>
        </w:tc>
        <w:tc>
          <w:tcPr>
            <w:tcW w:w="1867" w:type="dxa"/>
            <w:vAlign w:val="center"/>
          </w:tcPr>
          <w:p w14:paraId="042561A8" w14:textId="1002623A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1.08 (0.82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1.41)</w:t>
            </w:r>
          </w:p>
        </w:tc>
        <w:tc>
          <w:tcPr>
            <w:tcW w:w="960" w:type="dxa"/>
            <w:vAlign w:val="center"/>
          </w:tcPr>
          <w:p w14:paraId="29201BDD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0.583</w:t>
            </w:r>
          </w:p>
        </w:tc>
        <w:tc>
          <w:tcPr>
            <w:tcW w:w="1723" w:type="dxa"/>
            <w:vAlign w:val="center"/>
          </w:tcPr>
          <w:p w14:paraId="4FD9AFBD" w14:textId="3B5DA47D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1.47 (1.13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1.91)</w:t>
            </w:r>
          </w:p>
        </w:tc>
        <w:tc>
          <w:tcPr>
            <w:tcW w:w="1306" w:type="dxa"/>
            <w:vAlign w:val="center"/>
          </w:tcPr>
          <w:p w14:paraId="6D37B4AB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0.004</w:t>
            </w:r>
          </w:p>
        </w:tc>
        <w:tc>
          <w:tcPr>
            <w:tcW w:w="1276" w:type="dxa"/>
            <w:vAlign w:val="center"/>
          </w:tcPr>
          <w:p w14:paraId="0D1B05E6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0.003</w:t>
            </w:r>
          </w:p>
        </w:tc>
      </w:tr>
      <w:tr w:rsidR="00A91619" w:rsidRPr="00D93CFF" w14:paraId="47C09976" w14:textId="77777777" w:rsidTr="009B552F">
        <w:trPr>
          <w:trHeight w:val="340"/>
          <w:jc w:val="center"/>
        </w:trPr>
        <w:tc>
          <w:tcPr>
            <w:tcW w:w="1209" w:type="dxa"/>
            <w:vAlign w:val="center"/>
          </w:tcPr>
          <w:p w14:paraId="76EFE8BE" w14:textId="77777777" w:rsidR="00A91619" w:rsidRPr="00D93CFF" w:rsidRDefault="00A91619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lastRenderedPageBreak/>
              <w:t>Model 3</w:t>
            </w:r>
          </w:p>
        </w:tc>
        <w:tc>
          <w:tcPr>
            <w:tcW w:w="0" w:type="auto"/>
            <w:vAlign w:val="center"/>
          </w:tcPr>
          <w:p w14:paraId="6CC0BD7A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</w:t>
            </w:r>
          </w:p>
        </w:tc>
        <w:tc>
          <w:tcPr>
            <w:tcW w:w="1867" w:type="dxa"/>
            <w:vAlign w:val="center"/>
          </w:tcPr>
          <w:p w14:paraId="3931E649" w14:textId="31039169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1.05 (0.80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1.38)</w:t>
            </w:r>
          </w:p>
        </w:tc>
        <w:tc>
          <w:tcPr>
            <w:tcW w:w="960" w:type="dxa"/>
            <w:vAlign w:val="center"/>
          </w:tcPr>
          <w:p w14:paraId="4A5C46D3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0.716</w:t>
            </w:r>
          </w:p>
        </w:tc>
        <w:tc>
          <w:tcPr>
            <w:tcW w:w="1723" w:type="dxa"/>
            <w:vAlign w:val="center"/>
          </w:tcPr>
          <w:p w14:paraId="5115F15B" w14:textId="4890FC3A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1.36 (1.04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1.77)</w:t>
            </w:r>
          </w:p>
        </w:tc>
        <w:tc>
          <w:tcPr>
            <w:tcW w:w="1306" w:type="dxa"/>
            <w:vAlign w:val="center"/>
          </w:tcPr>
          <w:p w14:paraId="51D90EB1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0.025</w:t>
            </w:r>
          </w:p>
        </w:tc>
        <w:tc>
          <w:tcPr>
            <w:tcW w:w="1276" w:type="dxa"/>
            <w:vAlign w:val="center"/>
          </w:tcPr>
          <w:p w14:paraId="0F1585F4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0.022</w:t>
            </w:r>
          </w:p>
        </w:tc>
      </w:tr>
      <w:tr w:rsidR="00A91619" w:rsidRPr="00D93CFF" w14:paraId="0A73EC92" w14:textId="77777777" w:rsidTr="009B552F">
        <w:trPr>
          <w:trHeight w:val="340"/>
          <w:jc w:val="center"/>
        </w:trPr>
        <w:tc>
          <w:tcPr>
            <w:tcW w:w="1209" w:type="dxa"/>
            <w:vAlign w:val="center"/>
          </w:tcPr>
          <w:p w14:paraId="42CC2A12" w14:textId="77777777" w:rsidR="00A91619" w:rsidRPr="00D93CFF" w:rsidRDefault="00A91619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4</w:t>
            </w:r>
          </w:p>
        </w:tc>
        <w:tc>
          <w:tcPr>
            <w:tcW w:w="0" w:type="auto"/>
            <w:vAlign w:val="center"/>
          </w:tcPr>
          <w:p w14:paraId="2D76C517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</w:t>
            </w:r>
          </w:p>
        </w:tc>
        <w:tc>
          <w:tcPr>
            <w:tcW w:w="1867" w:type="dxa"/>
            <w:vAlign w:val="center"/>
          </w:tcPr>
          <w:p w14:paraId="4073C0F2" w14:textId="3F22E123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1.07 (0.82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1.41)</w:t>
            </w:r>
          </w:p>
        </w:tc>
        <w:tc>
          <w:tcPr>
            <w:tcW w:w="960" w:type="dxa"/>
            <w:vAlign w:val="center"/>
          </w:tcPr>
          <w:p w14:paraId="33BDE998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0.607</w:t>
            </w:r>
          </w:p>
        </w:tc>
        <w:tc>
          <w:tcPr>
            <w:tcW w:w="1723" w:type="dxa"/>
            <w:vAlign w:val="center"/>
          </w:tcPr>
          <w:p w14:paraId="17B7325B" w14:textId="6D267360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1.36 (1.03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1.79)</w:t>
            </w:r>
          </w:p>
        </w:tc>
        <w:tc>
          <w:tcPr>
            <w:tcW w:w="1306" w:type="dxa"/>
            <w:vAlign w:val="center"/>
          </w:tcPr>
          <w:p w14:paraId="6A138122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0.030</w:t>
            </w:r>
          </w:p>
        </w:tc>
        <w:tc>
          <w:tcPr>
            <w:tcW w:w="1276" w:type="dxa"/>
            <w:vAlign w:val="center"/>
          </w:tcPr>
          <w:p w14:paraId="094DD869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0.029</w:t>
            </w:r>
          </w:p>
        </w:tc>
      </w:tr>
      <w:tr w:rsidR="00A91619" w:rsidRPr="00D93CFF" w14:paraId="68D984D0" w14:textId="77777777" w:rsidTr="009B552F">
        <w:trPr>
          <w:trHeight w:val="340"/>
          <w:jc w:val="center"/>
        </w:trPr>
        <w:tc>
          <w:tcPr>
            <w:tcW w:w="1209" w:type="dxa"/>
            <w:vAlign w:val="center"/>
          </w:tcPr>
          <w:p w14:paraId="1C4747E7" w14:textId="77777777" w:rsidR="00A91619" w:rsidRPr="00D93CFF" w:rsidRDefault="00A91619" w:rsidP="00D93CFF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5</w:t>
            </w:r>
          </w:p>
        </w:tc>
        <w:tc>
          <w:tcPr>
            <w:tcW w:w="0" w:type="auto"/>
            <w:vAlign w:val="center"/>
          </w:tcPr>
          <w:p w14:paraId="759E187F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</w:t>
            </w:r>
          </w:p>
        </w:tc>
        <w:tc>
          <w:tcPr>
            <w:tcW w:w="1867" w:type="dxa"/>
            <w:vAlign w:val="center"/>
          </w:tcPr>
          <w:p w14:paraId="4D1EA716" w14:textId="54D2F862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1.16 (0.87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1.54)</w:t>
            </w:r>
          </w:p>
        </w:tc>
        <w:tc>
          <w:tcPr>
            <w:tcW w:w="960" w:type="dxa"/>
            <w:vAlign w:val="center"/>
          </w:tcPr>
          <w:p w14:paraId="2BFCE703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0.315</w:t>
            </w:r>
          </w:p>
        </w:tc>
        <w:tc>
          <w:tcPr>
            <w:tcW w:w="1723" w:type="dxa"/>
            <w:vAlign w:val="center"/>
          </w:tcPr>
          <w:p w14:paraId="203726C6" w14:textId="6E715F80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1.59 (1.12</w:t>
            </w:r>
            <w:r w:rsidR="00D93CFF">
              <w:rPr>
                <w:sz w:val="21"/>
              </w:rPr>
              <w:t>–</w:t>
            </w:r>
            <w:r w:rsidRPr="00D93CFF">
              <w:rPr>
                <w:sz w:val="21"/>
              </w:rPr>
              <w:t>2.25)</w:t>
            </w:r>
          </w:p>
        </w:tc>
        <w:tc>
          <w:tcPr>
            <w:tcW w:w="1306" w:type="dxa"/>
            <w:vAlign w:val="center"/>
          </w:tcPr>
          <w:p w14:paraId="7ED734BF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D93CFF">
              <w:rPr>
                <w:sz w:val="21"/>
                <w:lang w:eastAsia="zh-CN"/>
              </w:rPr>
              <w:t>0.009</w:t>
            </w:r>
          </w:p>
        </w:tc>
        <w:tc>
          <w:tcPr>
            <w:tcW w:w="1276" w:type="dxa"/>
            <w:vAlign w:val="center"/>
          </w:tcPr>
          <w:p w14:paraId="210F73C8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0.010</w:t>
            </w:r>
          </w:p>
        </w:tc>
      </w:tr>
    </w:tbl>
    <w:p w14:paraId="3EAD8944" w14:textId="21298AB5" w:rsidR="00A91619" w:rsidRPr="00A91619" w:rsidRDefault="00A91619" w:rsidP="003E0322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The missing values were first interpolated using random forest method. Then, LAPI was stratified according to the </w:t>
      </w:r>
      <w:proofErr w:type="spellStart"/>
      <w:r w:rsidRPr="00A91619">
        <w:rPr>
          <w:rFonts w:eastAsia="宋体"/>
        </w:rPr>
        <w:t>tertiles</w:t>
      </w:r>
      <w:proofErr w:type="spellEnd"/>
      <w:r w:rsidRPr="00A91619">
        <w:rPr>
          <w:rFonts w:eastAsia="宋体"/>
        </w:rPr>
        <w:t xml:space="preserve">. The T1 group was used as the reference group. </w:t>
      </w:r>
      <w:r w:rsidRPr="00A91619">
        <w:rPr>
          <w:rFonts w:eastAsia="宋体"/>
          <w:snapToGrid w:val="0"/>
          <w:lang w:bidi="en-US"/>
        </w:rPr>
        <w:t>Model 1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D93CFF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blood biomarkers including uric acid, LDL, BUN, HDL and tota</w:t>
      </w:r>
      <w:r w:rsidR="00D93CFF">
        <w:rPr>
          <w:rFonts w:eastAsia="宋体"/>
          <w:snapToGrid w:val="0"/>
          <w:lang w:bidi="en-US"/>
        </w:rPr>
        <w:t>l cholesterol.</w:t>
      </w:r>
    </w:p>
    <w:p w14:paraId="7539325E" w14:textId="536800A0" w:rsidR="00A91619" w:rsidRDefault="00A91619" w:rsidP="00624E4B">
      <w:pPr>
        <w:ind w:firstLine="420"/>
      </w:pPr>
    </w:p>
    <w:p w14:paraId="57ECE5A5" w14:textId="63B29CE2" w:rsidR="00D93CFF" w:rsidRDefault="00D93CFF" w:rsidP="00624E4B">
      <w:pPr>
        <w:ind w:firstLine="420"/>
      </w:pPr>
    </w:p>
    <w:p w14:paraId="56396C55" w14:textId="57562271" w:rsidR="00D93CFF" w:rsidRDefault="00D93CFF" w:rsidP="00A15B73">
      <w:pPr>
        <w:pStyle w:val="ad"/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>Table</w:t>
      </w:r>
      <w:r w:rsidRPr="00A91619">
        <w:t xml:space="preserve"> 4</w:t>
      </w:r>
      <w:r>
        <w:t>.</w:t>
      </w:r>
      <w:r w:rsidRPr="00A91619">
        <w:t xml:space="preserve"> The longitudinal association between LAPI and incident LUTS/BPH in 2011</w:t>
      </w:r>
      <w:r w:rsidR="003D4858">
        <w:t>–</w:t>
      </w:r>
      <w:r w:rsidRPr="00A91619">
        <w:t>2018 cohort (</w:t>
      </w:r>
      <w:r w:rsidR="00C87FE5" w:rsidRPr="00C87FE5">
        <w:t>as a continuous variable</w:t>
      </w:r>
      <w:r w:rsidRPr="00A91619">
        <w:t>)</w:t>
      </w:r>
      <w:r>
        <w:t>.</w:t>
      </w:r>
    </w:p>
    <w:tbl>
      <w:tblPr>
        <w:tblStyle w:val="21"/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3154"/>
        <w:gridCol w:w="2499"/>
      </w:tblGrid>
      <w:tr w:rsidR="00A91619" w:rsidRPr="00D93CFF" w14:paraId="54DAFFCB" w14:textId="77777777" w:rsidTr="009B552F">
        <w:trPr>
          <w:trHeight w:val="340"/>
          <w:jc w:val="center"/>
        </w:trPr>
        <w:tc>
          <w:tcPr>
            <w:tcW w:w="2139" w:type="dxa"/>
            <w:vAlign w:val="center"/>
          </w:tcPr>
          <w:p w14:paraId="08B03007" w14:textId="77777777" w:rsidR="00A91619" w:rsidRPr="00D93CFF" w:rsidRDefault="00A91619" w:rsidP="003D4858">
            <w:pPr>
              <w:ind w:firstLineChars="0" w:firstLine="0"/>
              <w:jc w:val="left"/>
              <w:rPr>
                <w:bCs/>
                <w:sz w:val="21"/>
                <w:lang w:eastAsia="zh-CN"/>
              </w:rPr>
            </w:pPr>
            <w:r w:rsidRPr="00D93CFF">
              <w:rPr>
                <w:bCs/>
                <w:sz w:val="21"/>
                <w:lang w:eastAsia="zh-CN"/>
              </w:rPr>
              <w:t>Models</w:t>
            </w:r>
          </w:p>
        </w:tc>
        <w:tc>
          <w:tcPr>
            <w:tcW w:w="3154" w:type="dxa"/>
            <w:vAlign w:val="center"/>
          </w:tcPr>
          <w:p w14:paraId="6A2F266D" w14:textId="37E80A49" w:rsidR="00A91619" w:rsidRPr="00D93CFF" w:rsidRDefault="00A91619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 w:rsidRPr="00D93CFF">
              <w:rPr>
                <w:bCs/>
                <w:sz w:val="21"/>
              </w:rPr>
              <w:t>OR (95%</w:t>
            </w:r>
            <w:r w:rsidR="00D93CFF">
              <w:rPr>
                <w:bCs/>
                <w:sz w:val="21"/>
              </w:rPr>
              <w:t xml:space="preserve"> </w:t>
            </w:r>
            <w:r w:rsidRPr="00D93CFF">
              <w:rPr>
                <w:bCs/>
                <w:sz w:val="21"/>
              </w:rPr>
              <w:t>CI)</w:t>
            </w:r>
          </w:p>
        </w:tc>
        <w:tc>
          <w:tcPr>
            <w:tcW w:w="2499" w:type="dxa"/>
            <w:vAlign w:val="center"/>
          </w:tcPr>
          <w:p w14:paraId="2DE2120B" w14:textId="2AFD31F5" w:rsidR="00A91619" w:rsidRPr="00D93CFF" w:rsidRDefault="00D93CFF" w:rsidP="00D93CFF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iCs/>
                <w:sz w:val="21"/>
              </w:rPr>
              <w:t>p</w:t>
            </w:r>
            <w:r w:rsidR="00A91619" w:rsidRPr="00D93CFF">
              <w:rPr>
                <w:bCs/>
                <w:sz w:val="21"/>
              </w:rPr>
              <w:t xml:space="preserve"> value</w:t>
            </w:r>
          </w:p>
        </w:tc>
      </w:tr>
      <w:tr w:rsidR="00A91619" w:rsidRPr="00D93CFF" w14:paraId="45AE94E9" w14:textId="77777777" w:rsidTr="009B552F">
        <w:trPr>
          <w:trHeight w:val="340"/>
          <w:jc w:val="center"/>
        </w:trPr>
        <w:tc>
          <w:tcPr>
            <w:tcW w:w="2139" w:type="dxa"/>
            <w:vAlign w:val="center"/>
          </w:tcPr>
          <w:p w14:paraId="7093F9BE" w14:textId="77777777" w:rsidR="00A91619" w:rsidRPr="00D93CFF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1</w:t>
            </w:r>
          </w:p>
        </w:tc>
        <w:tc>
          <w:tcPr>
            <w:tcW w:w="3154" w:type="dxa"/>
            <w:vAlign w:val="center"/>
          </w:tcPr>
          <w:p w14:paraId="77E0D68C" w14:textId="70E256CC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1.007 (1.004</w:t>
            </w:r>
            <w:r w:rsidR="003D4858">
              <w:rPr>
                <w:sz w:val="21"/>
              </w:rPr>
              <w:t>–</w:t>
            </w:r>
            <w:r w:rsidRPr="00D93CFF">
              <w:rPr>
                <w:sz w:val="21"/>
              </w:rPr>
              <w:t>1.011)</w:t>
            </w:r>
          </w:p>
        </w:tc>
        <w:tc>
          <w:tcPr>
            <w:tcW w:w="2499" w:type="dxa"/>
            <w:vAlign w:val="center"/>
          </w:tcPr>
          <w:p w14:paraId="0793A1B0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&lt;0.001</w:t>
            </w:r>
          </w:p>
        </w:tc>
      </w:tr>
      <w:tr w:rsidR="00A91619" w:rsidRPr="00D93CFF" w14:paraId="7FE5555F" w14:textId="77777777" w:rsidTr="009B552F">
        <w:trPr>
          <w:trHeight w:val="340"/>
          <w:jc w:val="center"/>
        </w:trPr>
        <w:tc>
          <w:tcPr>
            <w:tcW w:w="2139" w:type="dxa"/>
            <w:vAlign w:val="center"/>
          </w:tcPr>
          <w:p w14:paraId="55937C6B" w14:textId="77777777" w:rsidR="00A91619" w:rsidRPr="00D93CFF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2</w:t>
            </w:r>
          </w:p>
        </w:tc>
        <w:tc>
          <w:tcPr>
            <w:tcW w:w="3154" w:type="dxa"/>
            <w:vAlign w:val="center"/>
          </w:tcPr>
          <w:p w14:paraId="1619038B" w14:textId="38C1DDAD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1.008 (1.004</w:t>
            </w:r>
            <w:r w:rsidR="003D4858">
              <w:rPr>
                <w:sz w:val="21"/>
              </w:rPr>
              <w:t>–</w:t>
            </w:r>
            <w:r w:rsidRPr="00D93CFF">
              <w:rPr>
                <w:sz w:val="21"/>
              </w:rPr>
              <w:t>1.011)</w:t>
            </w:r>
          </w:p>
        </w:tc>
        <w:tc>
          <w:tcPr>
            <w:tcW w:w="2499" w:type="dxa"/>
            <w:vAlign w:val="center"/>
          </w:tcPr>
          <w:p w14:paraId="58A9A9D6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&lt;0.001</w:t>
            </w:r>
          </w:p>
        </w:tc>
      </w:tr>
      <w:tr w:rsidR="00A91619" w:rsidRPr="00D93CFF" w14:paraId="27D9B6BE" w14:textId="77777777" w:rsidTr="009B552F">
        <w:trPr>
          <w:trHeight w:val="340"/>
          <w:jc w:val="center"/>
        </w:trPr>
        <w:tc>
          <w:tcPr>
            <w:tcW w:w="2139" w:type="dxa"/>
            <w:vAlign w:val="center"/>
          </w:tcPr>
          <w:p w14:paraId="1C092D87" w14:textId="77777777" w:rsidR="00A91619" w:rsidRPr="00D93CFF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3</w:t>
            </w:r>
          </w:p>
        </w:tc>
        <w:tc>
          <w:tcPr>
            <w:tcW w:w="3154" w:type="dxa"/>
            <w:vAlign w:val="center"/>
          </w:tcPr>
          <w:p w14:paraId="27244C04" w14:textId="1D5BE06E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1.007 (1.004</w:t>
            </w:r>
            <w:r w:rsidR="003D4858">
              <w:rPr>
                <w:sz w:val="21"/>
              </w:rPr>
              <w:t>–</w:t>
            </w:r>
            <w:r w:rsidRPr="00D93CFF">
              <w:rPr>
                <w:sz w:val="21"/>
              </w:rPr>
              <w:t>1.011)</w:t>
            </w:r>
          </w:p>
        </w:tc>
        <w:tc>
          <w:tcPr>
            <w:tcW w:w="2499" w:type="dxa"/>
            <w:vAlign w:val="center"/>
          </w:tcPr>
          <w:p w14:paraId="3685033B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&lt;0.001</w:t>
            </w:r>
          </w:p>
        </w:tc>
      </w:tr>
      <w:tr w:rsidR="00A91619" w:rsidRPr="00D93CFF" w14:paraId="75701D80" w14:textId="77777777" w:rsidTr="009B552F">
        <w:trPr>
          <w:trHeight w:val="340"/>
          <w:jc w:val="center"/>
        </w:trPr>
        <w:tc>
          <w:tcPr>
            <w:tcW w:w="2139" w:type="dxa"/>
            <w:vAlign w:val="center"/>
          </w:tcPr>
          <w:p w14:paraId="6644555D" w14:textId="77777777" w:rsidR="00A91619" w:rsidRPr="00D93CFF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4</w:t>
            </w:r>
          </w:p>
        </w:tc>
        <w:tc>
          <w:tcPr>
            <w:tcW w:w="3154" w:type="dxa"/>
            <w:vAlign w:val="center"/>
          </w:tcPr>
          <w:p w14:paraId="668BAF6B" w14:textId="60F2ED70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1.007 (1.003</w:t>
            </w:r>
            <w:r w:rsidR="003D4858">
              <w:rPr>
                <w:sz w:val="21"/>
              </w:rPr>
              <w:t>–</w:t>
            </w:r>
            <w:r w:rsidRPr="00D93CFF">
              <w:rPr>
                <w:sz w:val="21"/>
              </w:rPr>
              <w:t>1.011)</w:t>
            </w:r>
          </w:p>
        </w:tc>
        <w:tc>
          <w:tcPr>
            <w:tcW w:w="2499" w:type="dxa"/>
            <w:vAlign w:val="center"/>
          </w:tcPr>
          <w:p w14:paraId="17D58586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&lt;0.001</w:t>
            </w:r>
          </w:p>
        </w:tc>
      </w:tr>
      <w:tr w:rsidR="00A91619" w:rsidRPr="00D93CFF" w14:paraId="1468BBC2" w14:textId="77777777" w:rsidTr="009B552F">
        <w:trPr>
          <w:trHeight w:val="340"/>
          <w:jc w:val="center"/>
        </w:trPr>
        <w:tc>
          <w:tcPr>
            <w:tcW w:w="2139" w:type="dxa"/>
            <w:vAlign w:val="center"/>
          </w:tcPr>
          <w:p w14:paraId="69289DB3" w14:textId="77777777" w:rsidR="00A91619" w:rsidRPr="00D93CFF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D93CFF">
              <w:rPr>
                <w:sz w:val="21"/>
              </w:rPr>
              <w:t>Model 5</w:t>
            </w:r>
          </w:p>
        </w:tc>
        <w:tc>
          <w:tcPr>
            <w:tcW w:w="3154" w:type="dxa"/>
            <w:vAlign w:val="center"/>
          </w:tcPr>
          <w:p w14:paraId="5636D2F0" w14:textId="44D04C5A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1.006 (1.0005</w:t>
            </w:r>
            <w:r w:rsidR="003D4858">
              <w:rPr>
                <w:sz w:val="21"/>
              </w:rPr>
              <w:t>–</w:t>
            </w:r>
            <w:r w:rsidRPr="00D93CFF">
              <w:rPr>
                <w:sz w:val="21"/>
              </w:rPr>
              <w:t>1.012)</w:t>
            </w:r>
          </w:p>
        </w:tc>
        <w:tc>
          <w:tcPr>
            <w:tcW w:w="2499" w:type="dxa"/>
            <w:vAlign w:val="center"/>
          </w:tcPr>
          <w:p w14:paraId="10472525" w14:textId="77777777" w:rsidR="00A91619" w:rsidRPr="00D93CFF" w:rsidRDefault="00A91619" w:rsidP="00D93CFF">
            <w:pPr>
              <w:ind w:firstLineChars="0" w:firstLine="0"/>
              <w:jc w:val="center"/>
              <w:rPr>
                <w:sz w:val="21"/>
              </w:rPr>
            </w:pPr>
            <w:r w:rsidRPr="00D93CFF">
              <w:rPr>
                <w:sz w:val="21"/>
              </w:rPr>
              <w:t>0.034</w:t>
            </w:r>
          </w:p>
        </w:tc>
      </w:tr>
    </w:tbl>
    <w:p w14:paraId="7DBB2B12" w14:textId="154B57AE" w:rsidR="00A91619" w:rsidRPr="00A91619" w:rsidRDefault="00A91619" w:rsidP="00F47C96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A total of 2855 males were followed up to 2018 years. LAPI was stratified according to the </w:t>
      </w:r>
      <w:proofErr w:type="spellStart"/>
      <w:r w:rsidRPr="00A91619">
        <w:rPr>
          <w:rFonts w:eastAsia="宋体"/>
        </w:rPr>
        <w:t>tertiles</w:t>
      </w:r>
      <w:proofErr w:type="spellEnd"/>
      <w:r w:rsidRPr="00A91619">
        <w:rPr>
          <w:rFonts w:eastAsia="宋体"/>
        </w:rPr>
        <w:t xml:space="preserve"> and used as </w:t>
      </w:r>
      <w:proofErr w:type="spellStart"/>
      <w:r w:rsidRPr="00A91619">
        <w:rPr>
          <w:rFonts w:eastAsia="宋体"/>
        </w:rPr>
        <w:t>continous</w:t>
      </w:r>
      <w:proofErr w:type="spellEnd"/>
      <w:r w:rsidRPr="00A91619">
        <w:rPr>
          <w:rFonts w:eastAsia="宋体"/>
        </w:rPr>
        <w:t xml:space="preserve"> variable in these regression models. </w:t>
      </w:r>
      <w:r w:rsidRPr="00A91619">
        <w:rPr>
          <w:rFonts w:eastAsia="宋体"/>
          <w:snapToGrid w:val="0"/>
          <w:lang w:bidi="en-US"/>
        </w:rPr>
        <w:t>Model 1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further adjusting for blood biomarkers including uric acid, LDL, </w:t>
      </w:r>
      <w:r w:rsidR="003D4858">
        <w:rPr>
          <w:rFonts w:eastAsia="宋体"/>
          <w:snapToGrid w:val="0"/>
          <w:lang w:bidi="en-US"/>
        </w:rPr>
        <w:t>BUN, HDL and total cholesterol.</w:t>
      </w:r>
    </w:p>
    <w:p w14:paraId="1AD27EF6" w14:textId="58BAB5E1" w:rsidR="00A91619" w:rsidRDefault="00A91619" w:rsidP="00624E4B">
      <w:pPr>
        <w:ind w:firstLine="420"/>
      </w:pPr>
    </w:p>
    <w:p w14:paraId="0DE04AF0" w14:textId="546A0742" w:rsidR="003D4858" w:rsidRDefault="003D4858" w:rsidP="00624E4B">
      <w:pPr>
        <w:ind w:firstLine="420"/>
      </w:pPr>
    </w:p>
    <w:p w14:paraId="02A53FD4" w14:textId="619B7B89" w:rsidR="003D4858" w:rsidRPr="003D4858" w:rsidRDefault="003D4858" w:rsidP="00A15B73">
      <w:pPr>
        <w:pStyle w:val="ad"/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>Table</w:t>
      </w:r>
      <w:r w:rsidRPr="00A91619">
        <w:t xml:space="preserve"> 5</w:t>
      </w:r>
      <w:r>
        <w:t xml:space="preserve">. </w:t>
      </w:r>
      <w:r w:rsidRPr="00A91619">
        <w:t>The longitudinal association between LAPI and incident LUTS/BPH in 2011</w:t>
      </w:r>
      <w:r>
        <w:t>–</w:t>
      </w:r>
      <w:r w:rsidRPr="00A91619">
        <w:t>2013 cohort</w:t>
      </w:r>
      <w:r>
        <w:t>.</w:t>
      </w:r>
    </w:p>
    <w:tbl>
      <w:tblPr>
        <w:tblStyle w:val="31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1701"/>
        <w:gridCol w:w="1275"/>
        <w:gridCol w:w="1985"/>
        <w:gridCol w:w="1134"/>
        <w:gridCol w:w="1417"/>
      </w:tblGrid>
      <w:tr w:rsidR="00A91619" w:rsidRPr="003D4858" w14:paraId="6295F805" w14:textId="77777777" w:rsidTr="009B552F">
        <w:trPr>
          <w:trHeight w:val="340"/>
          <w:jc w:val="center"/>
        </w:trPr>
        <w:tc>
          <w:tcPr>
            <w:tcW w:w="1276" w:type="dxa"/>
            <w:vMerge w:val="restart"/>
            <w:vAlign w:val="center"/>
          </w:tcPr>
          <w:p w14:paraId="6583E19B" w14:textId="77777777" w:rsidR="00A91619" w:rsidRPr="003D4858" w:rsidRDefault="00A91619" w:rsidP="003D4858">
            <w:pPr>
              <w:ind w:firstLineChars="0" w:firstLine="0"/>
              <w:jc w:val="left"/>
              <w:rPr>
                <w:bCs/>
                <w:sz w:val="21"/>
                <w:lang w:eastAsia="zh-CN"/>
              </w:rPr>
            </w:pPr>
            <w:r w:rsidRPr="003D4858">
              <w:rPr>
                <w:bCs/>
                <w:sz w:val="21"/>
                <w:lang w:eastAsia="zh-CN"/>
              </w:rPr>
              <w:t>Models</w:t>
            </w:r>
          </w:p>
        </w:tc>
        <w:tc>
          <w:tcPr>
            <w:tcW w:w="6946" w:type="dxa"/>
            <w:gridSpan w:val="5"/>
            <w:vAlign w:val="center"/>
          </w:tcPr>
          <w:p w14:paraId="0F72EC5A" w14:textId="77777777" w:rsidR="00A91619" w:rsidRPr="003D4858" w:rsidRDefault="00A91619" w:rsidP="003D4858">
            <w:pPr>
              <w:ind w:firstLineChars="0" w:firstLine="0"/>
              <w:jc w:val="center"/>
              <w:rPr>
                <w:bCs/>
                <w:sz w:val="21"/>
              </w:rPr>
            </w:pPr>
            <w:r w:rsidRPr="003D4858">
              <w:rPr>
                <w:bCs/>
                <w:sz w:val="21"/>
              </w:rPr>
              <w:t>LAPI</w:t>
            </w:r>
          </w:p>
        </w:tc>
        <w:tc>
          <w:tcPr>
            <w:tcW w:w="1417" w:type="dxa"/>
            <w:vMerge w:val="restart"/>
            <w:vAlign w:val="center"/>
          </w:tcPr>
          <w:p w14:paraId="46E1E188" w14:textId="316E136A" w:rsidR="00A91619" w:rsidRPr="003D4858" w:rsidRDefault="003D4858" w:rsidP="003D4858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iCs/>
                <w:sz w:val="21"/>
              </w:rPr>
              <w:t>p</w:t>
            </w:r>
            <w:r w:rsidR="00A91619" w:rsidRPr="003D4858">
              <w:rPr>
                <w:bCs/>
                <w:sz w:val="21"/>
              </w:rPr>
              <w:t xml:space="preserve"> for trend</w:t>
            </w:r>
          </w:p>
        </w:tc>
      </w:tr>
      <w:tr w:rsidR="00A91619" w:rsidRPr="003D4858" w14:paraId="0BE7C48C" w14:textId="77777777" w:rsidTr="009B552F">
        <w:trPr>
          <w:trHeight w:val="340"/>
          <w:jc w:val="center"/>
        </w:trPr>
        <w:tc>
          <w:tcPr>
            <w:tcW w:w="1276" w:type="dxa"/>
            <w:vMerge/>
            <w:vAlign w:val="center"/>
          </w:tcPr>
          <w:p w14:paraId="2E58BAF3" w14:textId="77777777" w:rsidR="00A91619" w:rsidRPr="003D4858" w:rsidRDefault="00A91619" w:rsidP="003D4858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851" w:type="dxa"/>
            <w:vAlign w:val="center"/>
          </w:tcPr>
          <w:p w14:paraId="1D08BBAB" w14:textId="77777777" w:rsidR="00A91619" w:rsidRPr="003D4858" w:rsidRDefault="00A91619" w:rsidP="003D4858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 w:rsidRPr="003D4858">
              <w:rPr>
                <w:bCs/>
                <w:sz w:val="21"/>
                <w:lang w:eastAsia="zh-CN"/>
              </w:rPr>
              <w:t>T1</w:t>
            </w:r>
          </w:p>
        </w:tc>
        <w:tc>
          <w:tcPr>
            <w:tcW w:w="1701" w:type="dxa"/>
            <w:vAlign w:val="center"/>
          </w:tcPr>
          <w:p w14:paraId="73145C38" w14:textId="0A83CCFB" w:rsidR="00A91619" w:rsidRPr="003D4858" w:rsidRDefault="00A91619" w:rsidP="003D4858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 w:rsidRPr="003D4858">
              <w:rPr>
                <w:bCs/>
                <w:sz w:val="21"/>
                <w:lang w:eastAsia="zh-CN"/>
              </w:rPr>
              <w:t>T2 OR (95%</w:t>
            </w:r>
            <w:r w:rsidR="003D4858">
              <w:rPr>
                <w:bCs/>
                <w:sz w:val="21"/>
                <w:lang w:eastAsia="zh-CN"/>
              </w:rPr>
              <w:t xml:space="preserve"> </w:t>
            </w:r>
            <w:r w:rsidRPr="003D4858">
              <w:rPr>
                <w:bCs/>
                <w:sz w:val="21"/>
                <w:lang w:eastAsia="zh-CN"/>
              </w:rPr>
              <w:t>CI)</w:t>
            </w:r>
          </w:p>
        </w:tc>
        <w:tc>
          <w:tcPr>
            <w:tcW w:w="1275" w:type="dxa"/>
            <w:vAlign w:val="center"/>
          </w:tcPr>
          <w:p w14:paraId="6F22CD06" w14:textId="1C2B77A6" w:rsidR="00A91619" w:rsidRPr="003D4858" w:rsidRDefault="003D4858" w:rsidP="003D4858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>
              <w:rPr>
                <w:bCs/>
                <w:i/>
                <w:iCs/>
                <w:sz w:val="21"/>
                <w:lang w:eastAsia="zh-CN"/>
              </w:rPr>
              <w:t>p</w:t>
            </w:r>
            <w:r w:rsidR="00A91619" w:rsidRPr="003D4858">
              <w:rPr>
                <w:bCs/>
                <w:sz w:val="21"/>
                <w:lang w:eastAsia="zh-CN"/>
              </w:rPr>
              <w:t xml:space="preserve"> value</w:t>
            </w:r>
          </w:p>
        </w:tc>
        <w:tc>
          <w:tcPr>
            <w:tcW w:w="1985" w:type="dxa"/>
            <w:vAlign w:val="center"/>
          </w:tcPr>
          <w:p w14:paraId="2520429D" w14:textId="64D2D980" w:rsidR="00A91619" w:rsidRPr="003D4858" w:rsidRDefault="00A91619" w:rsidP="003D4858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 w:rsidRPr="003D4858">
              <w:rPr>
                <w:bCs/>
                <w:sz w:val="21"/>
                <w:lang w:eastAsia="zh-CN"/>
              </w:rPr>
              <w:t>T3 OR (95%</w:t>
            </w:r>
            <w:r w:rsidR="003D4858">
              <w:rPr>
                <w:bCs/>
                <w:sz w:val="21"/>
                <w:lang w:eastAsia="zh-CN"/>
              </w:rPr>
              <w:t xml:space="preserve"> </w:t>
            </w:r>
            <w:r w:rsidRPr="003D4858">
              <w:rPr>
                <w:bCs/>
                <w:sz w:val="21"/>
                <w:lang w:eastAsia="zh-CN"/>
              </w:rPr>
              <w:t>CI)</w:t>
            </w:r>
          </w:p>
        </w:tc>
        <w:tc>
          <w:tcPr>
            <w:tcW w:w="1134" w:type="dxa"/>
            <w:vAlign w:val="center"/>
          </w:tcPr>
          <w:p w14:paraId="61A83602" w14:textId="73AA780E" w:rsidR="00A91619" w:rsidRPr="003D4858" w:rsidRDefault="003D4858" w:rsidP="003D4858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>
              <w:rPr>
                <w:bCs/>
                <w:i/>
                <w:iCs/>
                <w:sz w:val="21"/>
                <w:lang w:eastAsia="zh-CN"/>
              </w:rPr>
              <w:t>p</w:t>
            </w:r>
            <w:r w:rsidR="00A91619" w:rsidRPr="003D4858">
              <w:rPr>
                <w:bCs/>
                <w:sz w:val="21"/>
                <w:lang w:eastAsia="zh-CN"/>
              </w:rPr>
              <w:t xml:space="preserve"> value</w:t>
            </w:r>
          </w:p>
        </w:tc>
        <w:tc>
          <w:tcPr>
            <w:tcW w:w="1417" w:type="dxa"/>
            <w:vMerge/>
            <w:vAlign w:val="center"/>
          </w:tcPr>
          <w:p w14:paraId="0D2CD4AE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A91619" w:rsidRPr="003D4858" w14:paraId="774421B0" w14:textId="77777777" w:rsidTr="009B552F">
        <w:trPr>
          <w:trHeight w:val="340"/>
          <w:jc w:val="center"/>
        </w:trPr>
        <w:tc>
          <w:tcPr>
            <w:tcW w:w="1276" w:type="dxa"/>
            <w:vAlign w:val="center"/>
          </w:tcPr>
          <w:p w14:paraId="556BDE37" w14:textId="77777777" w:rsidR="00A91619" w:rsidRPr="003D4858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3D4858">
              <w:rPr>
                <w:sz w:val="21"/>
              </w:rPr>
              <w:t>Model 1</w:t>
            </w:r>
          </w:p>
        </w:tc>
        <w:tc>
          <w:tcPr>
            <w:tcW w:w="851" w:type="dxa"/>
            <w:vAlign w:val="center"/>
          </w:tcPr>
          <w:p w14:paraId="2638B607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68AC0069" w14:textId="5D17656E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1.46 (1.04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2.04)</w:t>
            </w:r>
          </w:p>
        </w:tc>
        <w:tc>
          <w:tcPr>
            <w:tcW w:w="1275" w:type="dxa"/>
            <w:vAlign w:val="center"/>
          </w:tcPr>
          <w:p w14:paraId="29989C21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0.030</w:t>
            </w:r>
          </w:p>
        </w:tc>
        <w:tc>
          <w:tcPr>
            <w:tcW w:w="1985" w:type="dxa"/>
            <w:vAlign w:val="center"/>
          </w:tcPr>
          <w:p w14:paraId="5EAA6B9D" w14:textId="6568383F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1.61 (1.15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2.26)</w:t>
            </w:r>
          </w:p>
        </w:tc>
        <w:tc>
          <w:tcPr>
            <w:tcW w:w="1134" w:type="dxa"/>
            <w:vAlign w:val="center"/>
          </w:tcPr>
          <w:p w14:paraId="4AEF46C4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0.005</w:t>
            </w:r>
          </w:p>
        </w:tc>
        <w:tc>
          <w:tcPr>
            <w:tcW w:w="1417" w:type="dxa"/>
            <w:vAlign w:val="center"/>
          </w:tcPr>
          <w:p w14:paraId="587ABA26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0.006</w:t>
            </w:r>
          </w:p>
        </w:tc>
      </w:tr>
      <w:tr w:rsidR="00A91619" w:rsidRPr="003D4858" w14:paraId="55DA1A47" w14:textId="77777777" w:rsidTr="009B552F">
        <w:trPr>
          <w:trHeight w:val="340"/>
          <w:jc w:val="center"/>
        </w:trPr>
        <w:tc>
          <w:tcPr>
            <w:tcW w:w="1276" w:type="dxa"/>
            <w:vAlign w:val="center"/>
          </w:tcPr>
          <w:p w14:paraId="0BCD4DA2" w14:textId="77777777" w:rsidR="00A91619" w:rsidRPr="003D4858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3D4858">
              <w:rPr>
                <w:sz w:val="21"/>
              </w:rPr>
              <w:t>Model 2</w:t>
            </w:r>
          </w:p>
        </w:tc>
        <w:tc>
          <w:tcPr>
            <w:tcW w:w="851" w:type="dxa"/>
            <w:vAlign w:val="center"/>
          </w:tcPr>
          <w:p w14:paraId="5E27FA85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3EC2A2C6" w14:textId="56F57736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1.45 (1.03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2.04)</w:t>
            </w:r>
          </w:p>
        </w:tc>
        <w:tc>
          <w:tcPr>
            <w:tcW w:w="1275" w:type="dxa"/>
            <w:vAlign w:val="center"/>
          </w:tcPr>
          <w:p w14:paraId="4BEB5355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0.032</w:t>
            </w:r>
          </w:p>
        </w:tc>
        <w:tc>
          <w:tcPr>
            <w:tcW w:w="1985" w:type="dxa"/>
            <w:vAlign w:val="center"/>
          </w:tcPr>
          <w:p w14:paraId="1DE8AFB5" w14:textId="035C1B91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1.64 (1.17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2.31)</w:t>
            </w:r>
          </w:p>
        </w:tc>
        <w:tc>
          <w:tcPr>
            <w:tcW w:w="1134" w:type="dxa"/>
            <w:vAlign w:val="center"/>
          </w:tcPr>
          <w:p w14:paraId="02A985B4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0.004</w:t>
            </w:r>
          </w:p>
        </w:tc>
        <w:tc>
          <w:tcPr>
            <w:tcW w:w="1417" w:type="dxa"/>
            <w:vAlign w:val="center"/>
          </w:tcPr>
          <w:p w14:paraId="3C7B00CA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0.005</w:t>
            </w:r>
          </w:p>
        </w:tc>
      </w:tr>
      <w:tr w:rsidR="00A91619" w:rsidRPr="003D4858" w14:paraId="743AAB80" w14:textId="77777777" w:rsidTr="009B552F">
        <w:trPr>
          <w:trHeight w:val="340"/>
          <w:jc w:val="center"/>
        </w:trPr>
        <w:tc>
          <w:tcPr>
            <w:tcW w:w="1276" w:type="dxa"/>
            <w:vAlign w:val="center"/>
          </w:tcPr>
          <w:p w14:paraId="2B2EFEEB" w14:textId="77777777" w:rsidR="00A91619" w:rsidRPr="003D4858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3D4858">
              <w:rPr>
                <w:sz w:val="21"/>
              </w:rPr>
              <w:t>Model 3</w:t>
            </w:r>
          </w:p>
        </w:tc>
        <w:tc>
          <w:tcPr>
            <w:tcW w:w="851" w:type="dxa"/>
            <w:vAlign w:val="center"/>
          </w:tcPr>
          <w:p w14:paraId="44F65124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3893AEC4" w14:textId="4AE896AC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1.38 (0.98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1.95)</w:t>
            </w:r>
          </w:p>
        </w:tc>
        <w:tc>
          <w:tcPr>
            <w:tcW w:w="1275" w:type="dxa"/>
            <w:vAlign w:val="center"/>
          </w:tcPr>
          <w:p w14:paraId="14A46322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0.065</w:t>
            </w:r>
          </w:p>
        </w:tc>
        <w:tc>
          <w:tcPr>
            <w:tcW w:w="1985" w:type="dxa"/>
            <w:vAlign w:val="center"/>
          </w:tcPr>
          <w:p w14:paraId="017BBF3C" w14:textId="62A9E0CC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1.50 (1.06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2.13)</w:t>
            </w:r>
          </w:p>
        </w:tc>
        <w:tc>
          <w:tcPr>
            <w:tcW w:w="1134" w:type="dxa"/>
            <w:vAlign w:val="center"/>
          </w:tcPr>
          <w:p w14:paraId="036416E6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0.021</w:t>
            </w:r>
          </w:p>
        </w:tc>
        <w:tc>
          <w:tcPr>
            <w:tcW w:w="1417" w:type="dxa"/>
            <w:vAlign w:val="center"/>
          </w:tcPr>
          <w:p w14:paraId="31CF2E94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0.023</w:t>
            </w:r>
          </w:p>
        </w:tc>
      </w:tr>
      <w:tr w:rsidR="00A91619" w:rsidRPr="003D4858" w14:paraId="7C3D642C" w14:textId="77777777" w:rsidTr="009B552F">
        <w:trPr>
          <w:trHeight w:val="340"/>
          <w:jc w:val="center"/>
        </w:trPr>
        <w:tc>
          <w:tcPr>
            <w:tcW w:w="1276" w:type="dxa"/>
            <w:vAlign w:val="center"/>
          </w:tcPr>
          <w:p w14:paraId="09D25636" w14:textId="77777777" w:rsidR="00A91619" w:rsidRPr="003D4858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3D4858">
              <w:rPr>
                <w:sz w:val="21"/>
              </w:rPr>
              <w:t>Model 4</w:t>
            </w:r>
          </w:p>
        </w:tc>
        <w:tc>
          <w:tcPr>
            <w:tcW w:w="851" w:type="dxa"/>
            <w:vAlign w:val="center"/>
          </w:tcPr>
          <w:p w14:paraId="6542057F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30D9B599" w14:textId="4620795C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1.41 (0.99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2.00)</w:t>
            </w:r>
          </w:p>
        </w:tc>
        <w:tc>
          <w:tcPr>
            <w:tcW w:w="1275" w:type="dxa"/>
            <w:vAlign w:val="center"/>
          </w:tcPr>
          <w:p w14:paraId="2B188DF8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0.058</w:t>
            </w:r>
          </w:p>
        </w:tc>
        <w:tc>
          <w:tcPr>
            <w:tcW w:w="1985" w:type="dxa"/>
            <w:vAlign w:val="center"/>
          </w:tcPr>
          <w:p w14:paraId="680B1F55" w14:textId="1498A9BD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1.42 (0.98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2.05)</w:t>
            </w:r>
          </w:p>
        </w:tc>
        <w:tc>
          <w:tcPr>
            <w:tcW w:w="1134" w:type="dxa"/>
            <w:vAlign w:val="center"/>
          </w:tcPr>
          <w:p w14:paraId="0DBE0195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0.061</w:t>
            </w:r>
          </w:p>
        </w:tc>
        <w:tc>
          <w:tcPr>
            <w:tcW w:w="1417" w:type="dxa"/>
            <w:vAlign w:val="center"/>
          </w:tcPr>
          <w:p w14:paraId="4D4F74B7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0.068</w:t>
            </w:r>
          </w:p>
        </w:tc>
      </w:tr>
      <w:tr w:rsidR="00A91619" w:rsidRPr="003D4858" w14:paraId="79203692" w14:textId="77777777" w:rsidTr="009B552F">
        <w:trPr>
          <w:trHeight w:val="340"/>
          <w:jc w:val="center"/>
        </w:trPr>
        <w:tc>
          <w:tcPr>
            <w:tcW w:w="1276" w:type="dxa"/>
            <w:vAlign w:val="center"/>
          </w:tcPr>
          <w:p w14:paraId="5A38E810" w14:textId="77777777" w:rsidR="00A91619" w:rsidRPr="003D4858" w:rsidRDefault="00A91619" w:rsidP="003D4858">
            <w:pPr>
              <w:ind w:firstLineChars="0" w:firstLine="0"/>
              <w:jc w:val="left"/>
              <w:rPr>
                <w:sz w:val="21"/>
              </w:rPr>
            </w:pPr>
            <w:r w:rsidRPr="003D4858">
              <w:rPr>
                <w:sz w:val="21"/>
              </w:rPr>
              <w:t>Model 5</w:t>
            </w:r>
          </w:p>
        </w:tc>
        <w:tc>
          <w:tcPr>
            <w:tcW w:w="851" w:type="dxa"/>
            <w:vAlign w:val="center"/>
          </w:tcPr>
          <w:p w14:paraId="542BA639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2994AE94" w14:textId="02F633ED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1.40 (0.97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2.03)</w:t>
            </w:r>
          </w:p>
        </w:tc>
        <w:tc>
          <w:tcPr>
            <w:tcW w:w="1275" w:type="dxa"/>
            <w:vAlign w:val="center"/>
          </w:tcPr>
          <w:p w14:paraId="47FA1D63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0.070</w:t>
            </w:r>
          </w:p>
        </w:tc>
        <w:tc>
          <w:tcPr>
            <w:tcW w:w="1985" w:type="dxa"/>
            <w:vAlign w:val="center"/>
          </w:tcPr>
          <w:p w14:paraId="61462C97" w14:textId="3CEF675D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1.54 (0.98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2.43)</w:t>
            </w:r>
          </w:p>
        </w:tc>
        <w:tc>
          <w:tcPr>
            <w:tcW w:w="1134" w:type="dxa"/>
            <w:vAlign w:val="center"/>
          </w:tcPr>
          <w:p w14:paraId="5C297D96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3D4858">
              <w:rPr>
                <w:sz w:val="21"/>
                <w:lang w:eastAsia="zh-CN"/>
              </w:rPr>
              <w:t>0.063</w:t>
            </w:r>
          </w:p>
        </w:tc>
        <w:tc>
          <w:tcPr>
            <w:tcW w:w="1417" w:type="dxa"/>
            <w:vAlign w:val="center"/>
          </w:tcPr>
          <w:p w14:paraId="3EC3D070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0.059</w:t>
            </w:r>
          </w:p>
        </w:tc>
      </w:tr>
    </w:tbl>
    <w:p w14:paraId="56F0169E" w14:textId="2A67821E" w:rsidR="00A91619" w:rsidRPr="00A91619" w:rsidRDefault="00A91619" w:rsidP="004021AE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A total of 3072 males were followed up to 2013 years. LAPI was stratified according to the </w:t>
      </w:r>
      <w:proofErr w:type="spellStart"/>
      <w:r w:rsidRPr="00A91619">
        <w:rPr>
          <w:rFonts w:eastAsia="宋体"/>
        </w:rPr>
        <w:t>tertiles</w:t>
      </w:r>
      <w:proofErr w:type="spellEnd"/>
      <w:r w:rsidRPr="00A91619">
        <w:rPr>
          <w:rFonts w:eastAsia="宋体"/>
        </w:rPr>
        <w:t xml:space="preserve"> and used as a categorical variable in these regression models. </w:t>
      </w:r>
      <w:r w:rsidRPr="00A91619">
        <w:rPr>
          <w:rFonts w:eastAsia="宋体"/>
          <w:snapToGrid w:val="0"/>
          <w:lang w:bidi="en-US"/>
        </w:rPr>
        <w:t>Model 1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further adjusting for blood biomarkers including uric acid, LDL, </w:t>
      </w:r>
      <w:r w:rsidR="003D4858">
        <w:rPr>
          <w:rFonts w:eastAsia="宋体"/>
          <w:snapToGrid w:val="0"/>
          <w:lang w:bidi="en-US"/>
        </w:rPr>
        <w:t>BUN, HDL and total cholesterol.</w:t>
      </w:r>
    </w:p>
    <w:p w14:paraId="7572B49D" w14:textId="2D9CF939" w:rsidR="00A91619" w:rsidRPr="003D4858" w:rsidRDefault="00A91619" w:rsidP="00624E4B">
      <w:pPr>
        <w:ind w:firstLine="420"/>
      </w:pPr>
    </w:p>
    <w:p w14:paraId="7A11DC2A" w14:textId="7F8502ED" w:rsidR="003D4858" w:rsidRDefault="003D4858" w:rsidP="00624E4B">
      <w:pPr>
        <w:ind w:firstLine="420"/>
      </w:pPr>
    </w:p>
    <w:p w14:paraId="2CCE34DC" w14:textId="56676B3E" w:rsidR="003D4858" w:rsidRDefault="003D4858" w:rsidP="00A15B73">
      <w:pPr>
        <w:pStyle w:val="ad"/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>Table</w:t>
      </w:r>
      <w:r w:rsidRPr="00A91619">
        <w:t xml:space="preserve"> 6</w:t>
      </w:r>
      <w:r w:rsidR="004D08EB">
        <w:t>.</w:t>
      </w:r>
      <w:r w:rsidRPr="00A91619">
        <w:t xml:space="preserve"> The longitudinal association between LAPI and incident LUTS/BPH in 2011</w:t>
      </w:r>
      <w:r>
        <w:t>–</w:t>
      </w:r>
      <w:r w:rsidRPr="00A91619">
        <w:t>2013 cohort (</w:t>
      </w:r>
      <w:r w:rsidR="00C87FE5" w:rsidRPr="00C87FE5">
        <w:t>as a continuous variable</w:t>
      </w:r>
      <w:r w:rsidRPr="00A91619">
        <w:t>)</w:t>
      </w:r>
      <w:r>
        <w:t>.</w:t>
      </w:r>
    </w:p>
    <w:tbl>
      <w:tblPr>
        <w:tblStyle w:val="41"/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2967"/>
        <w:gridCol w:w="1701"/>
      </w:tblGrid>
      <w:tr w:rsidR="00A91619" w:rsidRPr="003D4858" w14:paraId="16249BDD" w14:textId="77777777" w:rsidTr="003D4858">
        <w:trPr>
          <w:trHeight w:val="20"/>
          <w:jc w:val="center"/>
        </w:trPr>
        <w:tc>
          <w:tcPr>
            <w:tcW w:w="1281" w:type="dxa"/>
            <w:vAlign w:val="center"/>
          </w:tcPr>
          <w:p w14:paraId="0B9FFE9B" w14:textId="77777777" w:rsidR="00A91619" w:rsidRPr="003D4858" w:rsidRDefault="00A91619" w:rsidP="003D4858">
            <w:pPr>
              <w:ind w:firstLineChars="0" w:firstLine="0"/>
              <w:jc w:val="center"/>
              <w:rPr>
                <w:bCs/>
                <w:sz w:val="21"/>
                <w:lang w:eastAsia="zh-CN"/>
              </w:rPr>
            </w:pPr>
            <w:r w:rsidRPr="003D4858">
              <w:rPr>
                <w:bCs/>
                <w:sz w:val="21"/>
                <w:lang w:eastAsia="zh-CN"/>
              </w:rPr>
              <w:t>Models</w:t>
            </w:r>
          </w:p>
        </w:tc>
        <w:tc>
          <w:tcPr>
            <w:tcW w:w="2967" w:type="dxa"/>
            <w:vAlign w:val="center"/>
          </w:tcPr>
          <w:p w14:paraId="13F7319D" w14:textId="16B4EAE0" w:rsidR="00A91619" w:rsidRPr="003D4858" w:rsidRDefault="00A91619" w:rsidP="003D4858">
            <w:pPr>
              <w:ind w:firstLineChars="0" w:firstLine="0"/>
              <w:jc w:val="center"/>
              <w:rPr>
                <w:bCs/>
                <w:sz w:val="21"/>
              </w:rPr>
            </w:pPr>
            <w:r w:rsidRPr="003D4858">
              <w:rPr>
                <w:bCs/>
                <w:sz w:val="21"/>
              </w:rPr>
              <w:t>OR (95%</w:t>
            </w:r>
            <w:r w:rsidR="003D4858">
              <w:rPr>
                <w:bCs/>
                <w:sz w:val="21"/>
              </w:rPr>
              <w:t xml:space="preserve"> </w:t>
            </w:r>
            <w:r w:rsidRPr="003D4858">
              <w:rPr>
                <w:bCs/>
                <w:sz w:val="21"/>
              </w:rPr>
              <w:t>CI)</w:t>
            </w:r>
          </w:p>
        </w:tc>
        <w:tc>
          <w:tcPr>
            <w:tcW w:w="1701" w:type="dxa"/>
            <w:vAlign w:val="center"/>
          </w:tcPr>
          <w:p w14:paraId="0D371B72" w14:textId="280928AC" w:rsidR="00A91619" w:rsidRPr="003D4858" w:rsidRDefault="003D4858" w:rsidP="003D4858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sz w:val="21"/>
              </w:rPr>
              <w:t>p</w:t>
            </w:r>
            <w:r w:rsidR="00A91619" w:rsidRPr="003D4858">
              <w:rPr>
                <w:bCs/>
                <w:sz w:val="21"/>
              </w:rPr>
              <w:t xml:space="preserve"> value</w:t>
            </w:r>
          </w:p>
        </w:tc>
      </w:tr>
      <w:tr w:rsidR="00A91619" w:rsidRPr="003D4858" w14:paraId="1B1DA266" w14:textId="77777777" w:rsidTr="003D4858">
        <w:trPr>
          <w:trHeight w:val="20"/>
          <w:jc w:val="center"/>
        </w:trPr>
        <w:tc>
          <w:tcPr>
            <w:tcW w:w="1281" w:type="dxa"/>
            <w:vAlign w:val="center"/>
          </w:tcPr>
          <w:p w14:paraId="157C30A6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Model 1</w:t>
            </w:r>
          </w:p>
        </w:tc>
        <w:tc>
          <w:tcPr>
            <w:tcW w:w="2967" w:type="dxa"/>
            <w:vAlign w:val="center"/>
          </w:tcPr>
          <w:p w14:paraId="58630F18" w14:textId="3774F808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1.005 (1.001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1.009)</w:t>
            </w:r>
          </w:p>
        </w:tc>
        <w:tc>
          <w:tcPr>
            <w:tcW w:w="1701" w:type="dxa"/>
            <w:vAlign w:val="center"/>
          </w:tcPr>
          <w:p w14:paraId="6B46EDCC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0.015</w:t>
            </w:r>
          </w:p>
        </w:tc>
      </w:tr>
      <w:tr w:rsidR="00A91619" w:rsidRPr="003D4858" w14:paraId="30B63E1A" w14:textId="77777777" w:rsidTr="003D4858">
        <w:trPr>
          <w:trHeight w:val="20"/>
          <w:jc w:val="center"/>
        </w:trPr>
        <w:tc>
          <w:tcPr>
            <w:tcW w:w="1281" w:type="dxa"/>
            <w:vAlign w:val="center"/>
          </w:tcPr>
          <w:p w14:paraId="5AEBDD1F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Model 2</w:t>
            </w:r>
          </w:p>
        </w:tc>
        <w:tc>
          <w:tcPr>
            <w:tcW w:w="2967" w:type="dxa"/>
            <w:vAlign w:val="center"/>
          </w:tcPr>
          <w:p w14:paraId="258EE5B3" w14:textId="570B05D2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1.005 (1.001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1.010)</w:t>
            </w:r>
          </w:p>
        </w:tc>
        <w:tc>
          <w:tcPr>
            <w:tcW w:w="1701" w:type="dxa"/>
            <w:vAlign w:val="center"/>
          </w:tcPr>
          <w:p w14:paraId="760ECC08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0.010</w:t>
            </w:r>
          </w:p>
        </w:tc>
      </w:tr>
      <w:tr w:rsidR="00A91619" w:rsidRPr="003D4858" w14:paraId="6FE02FDE" w14:textId="77777777" w:rsidTr="003D4858">
        <w:trPr>
          <w:trHeight w:val="20"/>
          <w:jc w:val="center"/>
        </w:trPr>
        <w:tc>
          <w:tcPr>
            <w:tcW w:w="1281" w:type="dxa"/>
            <w:vAlign w:val="center"/>
          </w:tcPr>
          <w:p w14:paraId="5A793433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Model 3</w:t>
            </w:r>
          </w:p>
        </w:tc>
        <w:tc>
          <w:tcPr>
            <w:tcW w:w="2967" w:type="dxa"/>
            <w:vAlign w:val="center"/>
          </w:tcPr>
          <w:p w14:paraId="76D470AD" w14:textId="6B447513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1.005 (1.0003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1.009)</w:t>
            </w:r>
          </w:p>
        </w:tc>
        <w:tc>
          <w:tcPr>
            <w:tcW w:w="1701" w:type="dxa"/>
            <w:vAlign w:val="center"/>
          </w:tcPr>
          <w:p w14:paraId="4EF3891E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0.035</w:t>
            </w:r>
          </w:p>
        </w:tc>
      </w:tr>
      <w:tr w:rsidR="00A91619" w:rsidRPr="003D4858" w14:paraId="346F384C" w14:textId="77777777" w:rsidTr="003D4858">
        <w:trPr>
          <w:trHeight w:val="20"/>
          <w:jc w:val="center"/>
        </w:trPr>
        <w:tc>
          <w:tcPr>
            <w:tcW w:w="1281" w:type="dxa"/>
            <w:vAlign w:val="center"/>
          </w:tcPr>
          <w:p w14:paraId="06994E0A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Model 4</w:t>
            </w:r>
          </w:p>
        </w:tc>
        <w:tc>
          <w:tcPr>
            <w:tcW w:w="2967" w:type="dxa"/>
            <w:vAlign w:val="center"/>
          </w:tcPr>
          <w:p w14:paraId="425388CF" w14:textId="471FA121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1.004 (0.999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1.008)</w:t>
            </w:r>
          </w:p>
        </w:tc>
        <w:tc>
          <w:tcPr>
            <w:tcW w:w="1701" w:type="dxa"/>
            <w:vAlign w:val="center"/>
          </w:tcPr>
          <w:p w14:paraId="19B4495D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0.090</w:t>
            </w:r>
          </w:p>
        </w:tc>
      </w:tr>
      <w:tr w:rsidR="00A91619" w:rsidRPr="003D4858" w14:paraId="249B2B5D" w14:textId="77777777" w:rsidTr="003D4858">
        <w:trPr>
          <w:trHeight w:val="20"/>
          <w:jc w:val="center"/>
        </w:trPr>
        <w:tc>
          <w:tcPr>
            <w:tcW w:w="1281" w:type="dxa"/>
            <w:vAlign w:val="center"/>
          </w:tcPr>
          <w:p w14:paraId="29CF8856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Model 5</w:t>
            </w:r>
          </w:p>
        </w:tc>
        <w:tc>
          <w:tcPr>
            <w:tcW w:w="2967" w:type="dxa"/>
            <w:vAlign w:val="center"/>
          </w:tcPr>
          <w:p w14:paraId="19AE2515" w14:textId="1F8171E0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1.011 (1.003</w:t>
            </w:r>
            <w:r w:rsidR="003D4858">
              <w:rPr>
                <w:sz w:val="21"/>
              </w:rPr>
              <w:t>–</w:t>
            </w:r>
            <w:r w:rsidRPr="003D4858">
              <w:rPr>
                <w:sz w:val="21"/>
              </w:rPr>
              <w:t>1.018)</w:t>
            </w:r>
          </w:p>
        </w:tc>
        <w:tc>
          <w:tcPr>
            <w:tcW w:w="1701" w:type="dxa"/>
            <w:vAlign w:val="center"/>
          </w:tcPr>
          <w:p w14:paraId="48D1684D" w14:textId="77777777" w:rsidR="00A91619" w:rsidRPr="003D4858" w:rsidRDefault="00A91619" w:rsidP="003D4858">
            <w:pPr>
              <w:ind w:firstLineChars="0" w:firstLine="0"/>
              <w:jc w:val="center"/>
              <w:rPr>
                <w:sz w:val="21"/>
              </w:rPr>
            </w:pPr>
            <w:r w:rsidRPr="003D4858">
              <w:rPr>
                <w:sz w:val="21"/>
              </w:rPr>
              <w:t>0.006</w:t>
            </w:r>
          </w:p>
        </w:tc>
      </w:tr>
    </w:tbl>
    <w:p w14:paraId="12E28DB8" w14:textId="4B55A839" w:rsidR="00A91619" w:rsidRPr="00A91619" w:rsidRDefault="00A91619" w:rsidP="006D5B8C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A total of 3072 males were followed up to 2013 years. LAPI was used as a </w:t>
      </w:r>
      <w:proofErr w:type="spellStart"/>
      <w:r w:rsidRPr="00A91619">
        <w:rPr>
          <w:rFonts w:eastAsia="宋体"/>
        </w:rPr>
        <w:t>continous</w:t>
      </w:r>
      <w:proofErr w:type="spellEnd"/>
      <w:r w:rsidRPr="00A91619">
        <w:rPr>
          <w:rFonts w:eastAsia="宋体"/>
        </w:rPr>
        <w:t xml:space="preserve"> variable in these regression models. </w:t>
      </w:r>
      <w:r w:rsidRPr="00A91619">
        <w:rPr>
          <w:rFonts w:eastAsia="宋体"/>
          <w:snapToGrid w:val="0"/>
          <w:lang w:bidi="en-US"/>
        </w:rPr>
        <w:t>Model 1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3D4858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further adjusting for blood biomarkers including uric acid, LDL, </w:t>
      </w:r>
      <w:r w:rsidR="003D4858">
        <w:rPr>
          <w:rFonts w:eastAsia="宋体"/>
          <w:snapToGrid w:val="0"/>
          <w:lang w:bidi="en-US"/>
        </w:rPr>
        <w:t>BUN, HDL and total cholesterol.</w:t>
      </w:r>
    </w:p>
    <w:p w14:paraId="105A9617" w14:textId="106FFF9A" w:rsidR="00A91619" w:rsidRDefault="00A91619" w:rsidP="00624E4B">
      <w:pPr>
        <w:ind w:firstLine="420"/>
      </w:pPr>
    </w:p>
    <w:p w14:paraId="33AD6314" w14:textId="16A9D7EC" w:rsidR="003D4858" w:rsidRDefault="003D4858" w:rsidP="00624E4B">
      <w:pPr>
        <w:ind w:firstLine="420"/>
      </w:pPr>
    </w:p>
    <w:p w14:paraId="0CCD30DC" w14:textId="05ED8D66" w:rsidR="003D4858" w:rsidRDefault="00540CC0" w:rsidP="00A15B73">
      <w:pPr>
        <w:pStyle w:val="ad"/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>Table</w:t>
      </w:r>
      <w:r w:rsidRPr="00A91619">
        <w:t xml:space="preserve"> 7</w:t>
      </w:r>
      <w:r>
        <w:t>.</w:t>
      </w:r>
      <w:r w:rsidRPr="00A91619">
        <w:t xml:space="preserve"> The longitudinal association between LAPI and incident LUTS/BPH in 2011</w:t>
      </w:r>
      <w:r>
        <w:t>–</w:t>
      </w:r>
      <w:r w:rsidRPr="00A91619">
        <w:t>2015 cohort.</w:t>
      </w:r>
    </w:p>
    <w:tbl>
      <w:tblPr>
        <w:tblStyle w:val="51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809"/>
        <w:gridCol w:w="1701"/>
        <w:gridCol w:w="1417"/>
        <w:gridCol w:w="1701"/>
        <w:gridCol w:w="1134"/>
        <w:gridCol w:w="1276"/>
      </w:tblGrid>
      <w:tr w:rsidR="00A91619" w:rsidRPr="00540CC0" w14:paraId="2BAC956D" w14:textId="77777777" w:rsidTr="00026751">
        <w:trPr>
          <w:jc w:val="center"/>
        </w:trPr>
        <w:tc>
          <w:tcPr>
            <w:tcW w:w="1322" w:type="dxa"/>
            <w:vMerge w:val="restart"/>
            <w:vAlign w:val="center"/>
          </w:tcPr>
          <w:p w14:paraId="2C4C3FAB" w14:textId="77777777" w:rsidR="00A91619" w:rsidRPr="00540CC0" w:rsidRDefault="00A91619" w:rsidP="00540CC0">
            <w:pPr>
              <w:ind w:firstLineChars="0" w:firstLine="0"/>
              <w:jc w:val="left"/>
              <w:rPr>
                <w:bCs/>
                <w:sz w:val="21"/>
                <w:lang w:eastAsia="zh-CN"/>
              </w:rPr>
            </w:pPr>
            <w:r w:rsidRPr="00540CC0">
              <w:rPr>
                <w:bCs/>
                <w:sz w:val="21"/>
                <w:lang w:eastAsia="zh-CN"/>
              </w:rPr>
              <w:t>Models</w:t>
            </w:r>
          </w:p>
        </w:tc>
        <w:tc>
          <w:tcPr>
            <w:tcW w:w="6762" w:type="dxa"/>
            <w:gridSpan w:val="5"/>
            <w:vAlign w:val="center"/>
          </w:tcPr>
          <w:p w14:paraId="04335685" w14:textId="77777777" w:rsidR="00A91619" w:rsidRPr="00540CC0" w:rsidRDefault="00A91619" w:rsidP="00540CC0">
            <w:pPr>
              <w:ind w:firstLineChars="0" w:firstLine="0"/>
              <w:jc w:val="center"/>
              <w:rPr>
                <w:bCs/>
                <w:sz w:val="21"/>
              </w:rPr>
            </w:pPr>
            <w:r w:rsidRPr="00540CC0">
              <w:rPr>
                <w:bCs/>
                <w:sz w:val="21"/>
              </w:rPr>
              <w:t>LAPI</w:t>
            </w:r>
          </w:p>
        </w:tc>
        <w:tc>
          <w:tcPr>
            <w:tcW w:w="1276" w:type="dxa"/>
            <w:vMerge w:val="restart"/>
            <w:vAlign w:val="center"/>
          </w:tcPr>
          <w:p w14:paraId="408AE629" w14:textId="3B6D7D07" w:rsidR="00A91619" w:rsidRPr="00540CC0" w:rsidRDefault="00540CC0" w:rsidP="00540CC0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sz w:val="21"/>
              </w:rPr>
              <w:t>p</w:t>
            </w:r>
            <w:r w:rsidR="00A91619" w:rsidRPr="00540CC0">
              <w:rPr>
                <w:bCs/>
                <w:sz w:val="21"/>
              </w:rPr>
              <w:t xml:space="preserve"> for trend</w:t>
            </w:r>
          </w:p>
        </w:tc>
      </w:tr>
      <w:tr w:rsidR="00A91619" w:rsidRPr="00540CC0" w14:paraId="37C20735" w14:textId="77777777" w:rsidTr="00026751">
        <w:trPr>
          <w:jc w:val="center"/>
        </w:trPr>
        <w:tc>
          <w:tcPr>
            <w:tcW w:w="1322" w:type="dxa"/>
            <w:vMerge/>
            <w:vAlign w:val="center"/>
          </w:tcPr>
          <w:p w14:paraId="16ED4AF8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809" w:type="dxa"/>
            <w:vAlign w:val="center"/>
          </w:tcPr>
          <w:p w14:paraId="2861D3CD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bCs/>
                <w:sz w:val="21"/>
                <w:lang w:eastAsia="zh-CN"/>
              </w:rPr>
              <w:t>T1</w:t>
            </w:r>
          </w:p>
        </w:tc>
        <w:tc>
          <w:tcPr>
            <w:tcW w:w="1701" w:type="dxa"/>
            <w:vAlign w:val="center"/>
          </w:tcPr>
          <w:p w14:paraId="4C0732CB" w14:textId="6A8B61C3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bCs/>
                <w:sz w:val="21"/>
                <w:lang w:eastAsia="zh-CN"/>
              </w:rPr>
              <w:t>T2 OR (95%</w:t>
            </w:r>
            <w:r w:rsidR="00540CC0">
              <w:rPr>
                <w:bCs/>
                <w:sz w:val="21"/>
                <w:lang w:eastAsia="zh-CN"/>
              </w:rPr>
              <w:t xml:space="preserve"> </w:t>
            </w:r>
            <w:r w:rsidRPr="00540CC0">
              <w:rPr>
                <w:bCs/>
                <w:sz w:val="21"/>
                <w:lang w:eastAsia="zh-CN"/>
              </w:rPr>
              <w:t>CI)</w:t>
            </w:r>
          </w:p>
        </w:tc>
        <w:tc>
          <w:tcPr>
            <w:tcW w:w="1417" w:type="dxa"/>
            <w:vAlign w:val="center"/>
          </w:tcPr>
          <w:p w14:paraId="4B346EFC" w14:textId="26B773BA" w:rsidR="00A91619" w:rsidRPr="00540CC0" w:rsidRDefault="00540CC0" w:rsidP="00540CC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bCs/>
                <w:i/>
                <w:sz w:val="21"/>
              </w:rPr>
              <w:t>p</w:t>
            </w:r>
            <w:r w:rsidR="00A91619" w:rsidRPr="00540CC0">
              <w:rPr>
                <w:bCs/>
                <w:sz w:val="21"/>
                <w:lang w:eastAsia="zh-CN"/>
              </w:rPr>
              <w:t xml:space="preserve"> value</w:t>
            </w:r>
          </w:p>
        </w:tc>
        <w:tc>
          <w:tcPr>
            <w:tcW w:w="1701" w:type="dxa"/>
            <w:vAlign w:val="center"/>
          </w:tcPr>
          <w:p w14:paraId="3592A033" w14:textId="447B5AC8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bCs/>
                <w:sz w:val="21"/>
                <w:lang w:eastAsia="zh-CN"/>
              </w:rPr>
              <w:t>T3 OR (95%</w:t>
            </w:r>
            <w:r w:rsidR="00540CC0">
              <w:rPr>
                <w:bCs/>
                <w:sz w:val="21"/>
                <w:lang w:eastAsia="zh-CN"/>
              </w:rPr>
              <w:t xml:space="preserve"> </w:t>
            </w:r>
            <w:r w:rsidRPr="00540CC0">
              <w:rPr>
                <w:bCs/>
                <w:sz w:val="21"/>
                <w:lang w:eastAsia="zh-CN"/>
              </w:rPr>
              <w:t>CI)</w:t>
            </w:r>
          </w:p>
        </w:tc>
        <w:tc>
          <w:tcPr>
            <w:tcW w:w="1134" w:type="dxa"/>
            <w:vAlign w:val="center"/>
          </w:tcPr>
          <w:p w14:paraId="55189885" w14:textId="73BB5666" w:rsidR="00A91619" w:rsidRPr="00540CC0" w:rsidRDefault="00540CC0" w:rsidP="00540CC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bCs/>
                <w:i/>
                <w:sz w:val="21"/>
              </w:rPr>
              <w:t>p</w:t>
            </w:r>
            <w:r w:rsidR="00A91619" w:rsidRPr="00540CC0">
              <w:rPr>
                <w:bCs/>
                <w:sz w:val="21"/>
                <w:lang w:eastAsia="zh-CN"/>
              </w:rPr>
              <w:t xml:space="preserve"> value</w:t>
            </w:r>
          </w:p>
        </w:tc>
        <w:tc>
          <w:tcPr>
            <w:tcW w:w="1276" w:type="dxa"/>
            <w:vMerge/>
            <w:vAlign w:val="center"/>
          </w:tcPr>
          <w:p w14:paraId="2BA017E9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A91619" w:rsidRPr="00540CC0" w14:paraId="6A3A5AE9" w14:textId="77777777" w:rsidTr="00026751">
        <w:trPr>
          <w:jc w:val="center"/>
        </w:trPr>
        <w:tc>
          <w:tcPr>
            <w:tcW w:w="1322" w:type="dxa"/>
            <w:vAlign w:val="center"/>
          </w:tcPr>
          <w:p w14:paraId="299B539F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1</w:t>
            </w:r>
          </w:p>
        </w:tc>
        <w:tc>
          <w:tcPr>
            <w:tcW w:w="809" w:type="dxa"/>
            <w:vAlign w:val="center"/>
          </w:tcPr>
          <w:p w14:paraId="46E3CCA9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2C2F3754" w14:textId="3E52FCC8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1.42 (1.06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1.90)</w:t>
            </w:r>
          </w:p>
        </w:tc>
        <w:tc>
          <w:tcPr>
            <w:tcW w:w="1417" w:type="dxa"/>
            <w:vAlign w:val="center"/>
          </w:tcPr>
          <w:p w14:paraId="2A6A5361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0.020</w:t>
            </w:r>
          </w:p>
        </w:tc>
        <w:tc>
          <w:tcPr>
            <w:tcW w:w="1701" w:type="dxa"/>
            <w:vAlign w:val="center"/>
          </w:tcPr>
          <w:p w14:paraId="4C0D7D1D" w14:textId="6A87A391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1.70 (1.28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2.27)</w:t>
            </w:r>
          </w:p>
        </w:tc>
        <w:tc>
          <w:tcPr>
            <w:tcW w:w="1134" w:type="dxa"/>
            <w:vAlign w:val="center"/>
          </w:tcPr>
          <w:p w14:paraId="3C85A950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6EBD2B7D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&lt;0.001</w:t>
            </w:r>
          </w:p>
        </w:tc>
      </w:tr>
      <w:tr w:rsidR="00A91619" w:rsidRPr="00540CC0" w14:paraId="294A7D47" w14:textId="77777777" w:rsidTr="00026751">
        <w:trPr>
          <w:jc w:val="center"/>
        </w:trPr>
        <w:tc>
          <w:tcPr>
            <w:tcW w:w="1322" w:type="dxa"/>
            <w:vAlign w:val="center"/>
          </w:tcPr>
          <w:p w14:paraId="5BBE8A43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2</w:t>
            </w:r>
          </w:p>
        </w:tc>
        <w:tc>
          <w:tcPr>
            <w:tcW w:w="809" w:type="dxa"/>
            <w:vAlign w:val="center"/>
          </w:tcPr>
          <w:p w14:paraId="37CB2294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06FA535F" w14:textId="6A841371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1.43 (1.06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1.92)</w:t>
            </w:r>
          </w:p>
        </w:tc>
        <w:tc>
          <w:tcPr>
            <w:tcW w:w="1417" w:type="dxa"/>
            <w:vAlign w:val="center"/>
          </w:tcPr>
          <w:p w14:paraId="4C5D218D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0.018</w:t>
            </w:r>
          </w:p>
        </w:tc>
        <w:tc>
          <w:tcPr>
            <w:tcW w:w="1701" w:type="dxa"/>
            <w:vAlign w:val="center"/>
          </w:tcPr>
          <w:p w14:paraId="2BDD0759" w14:textId="2A269C5B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1.78 (1.33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2.39)</w:t>
            </w:r>
          </w:p>
        </w:tc>
        <w:tc>
          <w:tcPr>
            <w:tcW w:w="1134" w:type="dxa"/>
            <w:vAlign w:val="center"/>
          </w:tcPr>
          <w:p w14:paraId="596FB51A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2D838322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&lt;0.001</w:t>
            </w:r>
          </w:p>
        </w:tc>
      </w:tr>
      <w:tr w:rsidR="00A91619" w:rsidRPr="00540CC0" w14:paraId="4902AA63" w14:textId="77777777" w:rsidTr="00026751">
        <w:trPr>
          <w:jc w:val="center"/>
        </w:trPr>
        <w:tc>
          <w:tcPr>
            <w:tcW w:w="1322" w:type="dxa"/>
            <w:vAlign w:val="center"/>
          </w:tcPr>
          <w:p w14:paraId="29B4E30A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3</w:t>
            </w:r>
          </w:p>
        </w:tc>
        <w:tc>
          <w:tcPr>
            <w:tcW w:w="809" w:type="dxa"/>
            <w:vAlign w:val="center"/>
          </w:tcPr>
          <w:p w14:paraId="1B76ACBC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32CD6152" w14:textId="7BB92398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1.39 (1.04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1.88)</w:t>
            </w:r>
          </w:p>
        </w:tc>
        <w:tc>
          <w:tcPr>
            <w:tcW w:w="1417" w:type="dxa"/>
            <w:vAlign w:val="center"/>
          </w:tcPr>
          <w:p w14:paraId="0C1B4309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0.028</w:t>
            </w:r>
          </w:p>
        </w:tc>
        <w:tc>
          <w:tcPr>
            <w:tcW w:w="1701" w:type="dxa"/>
            <w:vAlign w:val="center"/>
          </w:tcPr>
          <w:p w14:paraId="0CE7653F" w14:textId="5D83C5B2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1.65 (1.23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2.23)</w:t>
            </w:r>
          </w:p>
        </w:tc>
        <w:tc>
          <w:tcPr>
            <w:tcW w:w="1134" w:type="dxa"/>
            <w:vAlign w:val="center"/>
          </w:tcPr>
          <w:p w14:paraId="2423E579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0.001</w:t>
            </w:r>
          </w:p>
        </w:tc>
        <w:tc>
          <w:tcPr>
            <w:tcW w:w="1276" w:type="dxa"/>
            <w:vAlign w:val="center"/>
          </w:tcPr>
          <w:p w14:paraId="102726A8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&lt;0.001</w:t>
            </w:r>
          </w:p>
        </w:tc>
      </w:tr>
      <w:tr w:rsidR="00A91619" w:rsidRPr="00540CC0" w14:paraId="493A950B" w14:textId="77777777" w:rsidTr="00026751">
        <w:trPr>
          <w:jc w:val="center"/>
        </w:trPr>
        <w:tc>
          <w:tcPr>
            <w:tcW w:w="1322" w:type="dxa"/>
            <w:vAlign w:val="center"/>
          </w:tcPr>
          <w:p w14:paraId="064F6A04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4</w:t>
            </w:r>
          </w:p>
        </w:tc>
        <w:tc>
          <w:tcPr>
            <w:tcW w:w="809" w:type="dxa"/>
            <w:vAlign w:val="center"/>
          </w:tcPr>
          <w:p w14:paraId="2FA2CAF6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1350F8FD" w14:textId="74DC2C0D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1.41 (1.04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1.90)</w:t>
            </w:r>
          </w:p>
        </w:tc>
        <w:tc>
          <w:tcPr>
            <w:tcW w:w="1417" w:type="dxa"/>
            <w:vAlign w:val="center"/>
          </w:tcPr>
          <w:p w14:paraId="246CCF8A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0.028</w:t>
            </w:r>
          </w:p>
        </w:tc>
        <w:tc>
          <w:tcPr>
            <w:tcW w:w="1701" w:type="dxa"/>
            <w:vAlign w:val="center"/>
          </w:tcPr>
          <w:p w14:paraId="7D629B80" w14:textId="6753AD8F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1.59 (1.16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2.18)</w:t>
            </w:r>
          </w:p>
        </w:tc>
        <w:tc>
          <w:tcPr>
            <w:tcW w:w="1134" w:type="dxa"/>
            <w:vAlign w:val="center"/>
          </w:tcPr>
          <w:p w14:paraId="4AF46A72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0.004</w:t>
            </w:r>
          </w:p>
        </w:tc>
        <w:tc>
          <w:tcPr>
            <w:tcW w:w="1276" w:type="dxa"/>
            <w:vAlign w:val="center"/>
          </w:tcPr>
          <w:p w14:paraId="1DA47574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0.004</w:t>
            </w:r>
          </w:p>
        </w:tc>
      </w:tr>
      <w:tr w:rsidR="00A91619" w:rsidRPr="00540CC0" w14:paraId="63841B0B" w14:textId="77777777" w:rsidTr="00026751">
        <w:trPr>
          <w:jc w:val="center"/>
        </w:trPr>
        <w:tc>
          <w:tcPr>
            <w:tcW w:w="1322" w:type="dxa"/>
            <w:vAlign w:val="center"/>
          </w:tcPr>
          <w:p w14:paraId="67749FC9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5</w:t>
            </w:r>
          </w:p>
        </w:tc>
        <w:tc>
          <w:tcPr>
            <w:tcW w:w="809" w:type="dxa"/>
            <w:vAlign w:val="center"/>
          </w:tcPr>
          <w:p w14:paraId="0022C53B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</w:t>
            </w:r>
          </w:p>
        </w:tc>
        <w:tc>
          <w:tcPr>
            <w:tcW w:w="1701" w:type="dxa"/>
            <w:vAlign w:val="center"/>
          </w:tcPr>
          <w:p w14:paraId="50F5086D" w14:textId="18FDECD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1.39 (1.02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1.91)</w:t>
            </w:r>
          </w:p>
        </w:tc>
        <w:tc>
          <w:tcPr>
            <w:tcW w:w="1417" w:type="dxa"/>
            <w:vAlign w:val="center"/>
          </w:tcPr>
          <w:p w14:paraId="63512CF1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0.040</w:t>
            </w:r>
          </w:p>
        </w:tc>
        <w:tc>
          <w:tcPr>
            <w:tcW w:w="1701" w:type="dxa"/>
            <w:vAlign w:val="center"/>
          </w:tcPr>
          <w:p w14:paraId="3C35FEA1" w14:textId="639A166A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1.57 (1.06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2.31)</w:t>
            </w:r>
          </w:p>
        </w:tc>
        <w:tc>
          <w:tcPr>
            <w:tcW w:w="1134" w:type="dxa"/>
            <w:vAlign w:val="center"/>
          </w:tcPr>
          <w:p w14:paraId="7E764199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  <w:lang w:eastAsia="zh-CN"/>
              </w:rPr>
            </w:pPr>
            <w:r w:rsidRPr="00540CC0">
              <w:rPr>
                <w:sz w:val="21"/>
                <w:lang w:eastAsia="zh-CN"/>
              </w:rPr>
              <w:t>0.023</w:t>
            </w:r>
          </w:p>
        </w:tc>
        <w:tc>
          <w:tcPr>
            <w:tcW w:w="1276" w:type="dxa"/>
            <w:vAlign w:val="center"/>
          </w:tcPr>
          <w:p w14:paraId="19BF85FE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0.022</w:t>
            </w:r>
          </w:p>
        </w:tc>
      </w:tr>
    </w:tbl>
    <w:p w14:paraId="5E09B33E" w14:textId="08A9939C" w:rsidR="00A91619" w:rsidRPr="00A91619" w:rsidRDefault="00A91619" w:rsidP="00781744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A total of 2976 males were followed up to 2015 years. LAPI was stratified according to the </w:t>
      </w:r>
      <w:proofErr w:type="spellStart"/>
      <w:r w:rsidRPr="00A91619">
        <w:rPr>
          <w:rFonts w:eastAsia="宋体"/>
        </w:rPr>
        <w:t>tertiles</w:t>
      </w:r>
      <w:proofErr w:type="spellEnd"/>
      <w:r w:rsidRPr="00A91619">
        <w:rPr>
          <w:rFonts w:eastAsia="宋体"/>
        </w:rPr>
        <w:t xml:space="preserve"> and used as a categorical variable in these regression models. </w:t>
      </w:r>
      <w:r w:rsidRPr="00A91619">
        <w:rPr>
          <w:rFonts w:eastAsia="宋体"/>
          <w:snapToGrid w:val="0"/>
          <w:lang w:bidi="en-US"/>
        </w:rPr>
        <w:t>Model 1</w:t>
      </w:r>
      <w:r w:rsidR="00540CC0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540CC0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540CC0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540CC0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540CC0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blood biomarkers including uric acid, LDL, BUN, HDL and total chole</w:t>
      </w:r>
      <w:r w:rsidR="00540CC0">
        <w:rPr>
          <w:rFonts w:eastAsia="宋体"/>
          <w:snapToGrid w:val="0"/>
          <w:lang w:bidi="en-US"/>
        </w:rPr>
        <w:t>sterol.</w:t>
      </w:r>
    </w:p>
    <w:p w14:paraId="7C60C28A" w14:textId="78279CD4" w:rsidR="00A91619" w:rsidRDefault="00A91619" w:rsidP="00624E4B">
      <w:pPr>
        <w:ind w:firstLine="420"/>
      </w:pPr>
    </w:p>
    <w:p w14:paraId="22B86754" w14:textId="52EAEA16" w:rsidR="00540CC0" w:rsidRDefault="00540CC0" w:rsidP="00624E4B">
      <w:pPr>
        <w:ind w:firstLine="420"/>
        <w:rPr>
          <w:rFonts w:eastAsiaTheme="minorEastAsia"/>
        </w:rPr>
      </w:pPr>
    </w:p>
    <w:p w14:paraId="1923230A" w14:textId="383D273F" w:rsidR="00540CC0" w:rsidRPr="00540CC0" w:rsidRDefault="00540CC0" w:rsidP="00A15B73">
      <w:pPr>
        <w:pStyle w:val="ad"/>
        <w:rPr>
          <w:rFonts w:eastAsiaTheme="minorEastAsia"/>
        </w:rPr>
      </w:pPr>
      <w:r>
        <w:rPr>
          <w:rFonts w:eastAsia="宋体" w:hint="eastAsia"/>
        </w:rPr>
        <w:t>S</w:t>
      </w:r>
      <w:r>
        <w:rPr>
          <w:rFonts w:eastAsia="宋体"/>
        </w:rPr>
        <w:t>upplementary</w:t>
      </w:r>
      <w:r w:rsidRPr="008E014D">
        <w:t xml:space="preserve"> </w:t>
      </w:r>
      <w:r>
        <w:t>Table</w:t>
      </w:r>
      <w:r w:rsidRPr="00A91619">
        <w:t xml:space="preserve"> 8</w:t>
      </w:r>
      <w:r>
        <w:t>.</w:t>
      </w:r>
      <w:r w:rsidRPr="00A91619">
        <w:t xml:space="preserve"> </w:t>
      </w:r>
      <w:bookmarkStart w:id="0" w:name="_Hlk145935700"/>
      <w:r w:rsidRPr="00A91619">
        <w:t>The longitudinal association between LAPI and incident LUTS/BPH in 2011</w:t>
      </w:r>
      <w:r>
        <w:t>–</w:t>
      </w:r>
      <w:r w:rsidRPr="00A91619">
        <w:t>2015 cohort (</w:t>
      </w:r>
      <w:r w:rsidR="00C87FE5" w:rsidRPr="00C87FE5">
        <w:t>as a continuous variable</w:t>
      </w:r>
      <w:r w:rsidRPr="00A91619">
        <w:t>)</w:t>
      </w:r>
      <w:bookmarkEnd w:id="0"/>
      <w:r>
        <w:t>.</w:t>
      </w:r>
    </w:p>
    <w:tbl>
      <w:tblPr>
        <w:tblStyle w:val="61"/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126"/>
      </w:tblGrid>
      <w:tr w:rsidR="00A91619" w:rsidRPr="00540CC0" w14:paraId="08DE4A78" w14:textId="77777777" w:rsidTr="00540CC0">
        <w:trPr>
          <w:trHeight w:val="20"/>
          <w:jc w:val="center"/>
        </w:trPr>
        <w:tc>
          <w:tcPr>
            <w:tcW w:w="1838" w:type="dxa"/>
            <w:vAlign w:val="center"/>
          </w:tcPr>
          <w:p w14:paraId="279A3033" w14:textId="77777777" w:rsidR="00A91619" w:rsidRPr="00540CC0" w:rsidRDefault="00A91619" w:rsidP="00540CC0">
            <w:pPr>
              <w:ind w:firstLineChars="0" w:firstLine="0"/>
              <w:jc w:val="left"/>
              <w:rPr>
                <w:bCs/>
                <w:sz w:val="21"/>
                <w:lang w:eastAsia="zh-CN"/>
              </w:rPr>
            </w:pPr>
            <w:r w:rsidRPr="00540CC0">
              <w:rPr>
                <w:bCs/>
                <w:sz w:val="21"/>
                <w:lang w:eastAsia="zh-CN"/>
              </w:rPr>
              <w:t>Models</w:t>
            </w:r>
          </w:p>
        </w:tc>
        <w:tc>
          <w:tcPr>
            <w:tcW w:w="2410" w:type="dxa"/>
            <w:vAlign w:val="center"/>
          </w:tcPr>
          <w:p w14:paraId="6137D736" w14:textId="761E327F" w:rsidR="00A91619" w:rsidRPr="00540CC0" w:rsidRDefault="00A91619" w:rsidP="00540CC0">
            <w:pPr>
              <w:ind w:firstLineChars="0" w:firstLine="0"/>
              <w:jc w:val="center"/>
              <w:rPr>
                <w:bCs/>
                <w:sz w:val="21"/>
              </w:rPr>
            </w:pPr>
            <w:r w:rsidRPr="00540CC0">
              <w:rPr>
                <w:bCs/>
                <w:sz w:val="21"/>
              </w:rPr>
              <w:t>OR (95%</w:t>
            </w:r>
            <w:r w:rsidR="00540CC0">
              <w:rPr>
                <w:bCs/>
                <w:sz w:val="21"/>
              </w:rPr>
              <w:t xml:space="preserve"> </w:t>
            </w:r>
            <w:r w:rsidRPr="00540CC0">
              <w:rPr>
                <w:bCs/>
                <w:sz w:val="21"/>
              </w:rPr>
              <w:t>CI)</w:t>
            </w:r>
          </w:p>
        </w:tc>
        <w:tc>
          <w:tcPr>
            <w:tcW w:w="2126" w:type="dxa"/>
            <w:vAlign w:val="center"/>
          </w:tcPr>
          <w:p w14:paraId="364825C8" w14:textId="151EB0FC" w:rsidR="00A91619" w:rsidRPr="00540CC0" w:rsidRDefault="00540CC0" w:rsidP="00540CC0">
            <w:pPr>
              <w:ind w:firstLineChars="0" w:firstLine="0"/>
              <w:jc w:val="center"/>
              <w:rPr>
                <w:bCs/>
                <w:sz w:val="21"/>
              </w:rPr>
            </w:pPr>
            <w:r>
              <w:rPr>
                <w:bCs/>
                <w:i/>
                <w:sz w:val="21"/>
              </w:rPr>
              <w:t>p</w:t>
            </w:r>
            <w:r w:rsidR="00A91619" w:rsidRPr="00540CC0">
              <w:rPr>
                <w:bCs/>
                <w:sz w:val="21"/>
              </w:rPr>
              <w:t xml:space="preserve"> value</w:t>
            </w:r>
          </w:p>
        </w:tc>
      </w:tr>
      <w:tr w:rsidR="00A91619" w:rsidRPr="00540CC0" w14:paraId="4ABFBFB3" w14:textId="77777777" w:rsidTr="00540CC0">
        <w:trPr>
          <w:trHeight w:val="20"/>
          <w:jc w:val="center"/>
        </w:trPr>
        <w:tc>
          <w:tcPr>
            <w:tcW w:w="1838" w:type="dxa"/>
            <w:vAlign w:val="center"/>
          </w:tcPr>
          <w:p w14:paraId="52DB84C8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1</w:t>
            </w:r>
          </w:p>
        </w:tc>
        <w:tc>
          <w:tcPr>
            <w:tcW w:w="2410" w:type="dxa"/>
            <w:vAlign w:val="center"/>
          </w:tcPr>
          <w:p w14:paraId="4A81C66C" w14:textId="7843CE1E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1.006 (1.003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1.010)</w:t>
            </w:r>
          </w:p>
        </w:tc>
        <w:tc>
          <w:tcPr>
            <w:tcW w:w="2126" w:type="dxa"/>
            <w:vAlign w:val="center"/>
          </w:tcPr>
          <w:p w14:paraId="6FA5E7EF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&lt;0.001</w:t>
            </w:r>
          </w:p>
        </w:tc>
      </w:tr>
      <w:tr w:rsidR="00A91619" w:rsidRPr="00540CC0" w14:paraId="3CACDA7E" w14:textId="77777777" w:rsidTr="00540CC0">
        <w:trPr>
          <w:trHeight w:val="20"/>
          <w:jc w:val="center"/>
        </w:trPr>
        <w:tc>
          <w:tcPr>
            <w:tcW w:w="1838" w:type="dxa"/>
            <w:vAlign w:val="center"/>
          </w:tcPr>
          <w:p w14:paraId="392A03E1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2</w:t>
            </w:r>
          </w:p>
        </w:tc>
        <w:tc>
          <w:tcPr>
            <w:tcW w:w="2410" w:type="dxa"/>
            <w:vAlign w:val="center"/>
          </w:tcPr>
          <w:p w14:paraId="1BE39E04" w14:textId="268814FF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1.007 (1.004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1.011)</w:t>
            </w:r>
          </w:p>
        </w:tc>
        <w:tc>
          <w:tcPr>
            <w:tcW w:w="2126" w:type="dxa"/>
            <w:vAlign w:val="center"/>
          </w:tcPr>
          <w:p w14:paraId="0631B9AD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&lt;0.001</w:t>
            </w:r>
          </w:p>
        </w:tc>
      </w:tr>
      <w:tr w:rsidR="00A91619" w:rsidRPr="00540CC0" w14:paraId="187CE8EC" w14:textId="77777777" w:rsidTr="00540CC0">
        <w:trPr>
          <w:trHeight w:val="20"/>
          <w:jc w:val="center"/>
        </w:trPr>
        <w:tc>
          <w:tcPr>
            <w:tcW w:w="1838" w:type="dxa"/>
            <w:vAlign w:val="center"/>
          </w:tcPr>
          <w:p w14:paraId="4E46F9E6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3</w:t>
            </w:r>
          </w:p>
        </w:tc>
        <w:tc>
          <w:tcPr>
            <w:tcW w:w="2410" w:type="dxa"/>
            <w:vAlign w:val="center"/>
          </w:tcPr>
          <w:p w14:paraId="13EDDC80" w14:textId="2F4C2C1C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1.007 (1.003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1.010)</w:t>
            </w:r>
          </w:p>
        </w:tc>
        <w:tc>
          <w:tcPr>
            <w:tcW w:w="2126" w:type="dxa"/>
            <w:vAlign w:val="center"/>
          </w:tcPr>
          <w:p w14:paraId="2730DC37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&lt;0.001</w:t>
            </w:r>
          </w:p>
        </w:tc>
      </w:tr>
      <w:tr w:rsidR="00A91619" w:rsidRPr="00540CC0" w14:paraId="329FE5AD" w14:textId="77777777" w:rsidTr="00540CC0">
        <w:trPr>
          <w:trHeight w:val="20"/>
          <w:jc w:val="center"/>
        </w:trPr>
        <w:tc>
          <w:tcPr>
            <w:tcW w:w="1838" w:type="dxa"/>
            <w:vAlign w:val="center"/>
          </w:tcPr>
          <w:p w14:paraId="0B006F64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lastRenderedPageBreak/>
              <w:t>Model 4</w:t>
            </w:r>
          </w:p>
        </w:tc>
        <w:tc>
          <w:tcPr>
            <w:tcW w:w="2410" w:type="dxa"/>
            <w:vAlign w:val="center"/>
          </w:tcPr>
          <w:p w14:paraId="2ABE1803" w14:textId="3759B2C4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1.007 (1.003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1.011)</w:t>
            </w:r>
          </w:p>
        </w:tc>
        <w:tc>
          <w:tcPr>
            <w:tcW w:w="2126" w:type="dxa"/>
            <w:vAlign w:val="center"/>
          </w:tcPr>
          <w:p w14:paraId="59ABE5E8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0.001</w:t>
            </w:r>
          </w:p>
        </w:tc>
      </w:tr>
      <w:tr w:rsidR="00A91619" w:rsidRPr="00540CC0" w14:paraId="679F1A12" w14:textId="77777777" w:rsidTr="00540CC0">
        <w:trPr>
          <w:trHeight w:val="20"/>
          <w:jc w:val="center"/>
        </w:trPr>
        <w:tc>
          <w:tcPr>
            <w:tcW w:w="1838" w:type="dxa"/>
            <w:vAlign w:val="center"/>
          </w:tcPr>
          <w:p w14:paraId="3B3AE302" w14:textId="77777777" w:rsidR="00A91619" w:rsidRPr="00540CC0" w:rsidRDefault="00A91619" w:rsidP="00540CC0">
            <w:pPr>
              <w:ind w:firstLineChars="0" w:firstLine="0"/>
              <w:jc w:val="left"/>
              <w:rPr>
                <w:sz w:val="21"/>
              </w:rPr>
            </w:pPr>
            <w:r w:rsidRPr="00540CC0">
              <w:rPr>
                <w:sz w:val="21"/>
              </w:rPr>
              <w:t>Model 5</w:t>
            </w:r>
          </w:p>
        </w:tc>
        <w:tc>
          <w:tcPr>
            <w:tcW w:w="2410" w:type="dxa"/>
            <w:vAlign w:val="center"/>
          </w:tcPr>
          <w:p w14:paraId="5D23904D" w14:textId="30081F7F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1.012 (1.005</w:t>
            </w:r>
            <w:r w:rsidR="00540CC0">
              <w:rPr>
                <w:sz w:val="21"/>
              </w:rPr>
              <w:t>–</w:t>
            </w:r>
            <w:r w:rsidRPr="00540CC0">
              <w:rPr>
                <w:sz w:val="21"/>
              </w:rPr>
              <w:t>1.018)</w:t>
            </w:r>
          </w:p>
        </w:tc>
        <w:tc>
          <w:tcPr>
            <w:tcW w:w="2126" w:type="dxa"/>
            <w:vAlign w:val="center"/>
          </w:tcPr>
          <w:p w14:paraId="3863CC3D" w14:textId="77777777" w:rsidR="00A91619" w:rsidRPr="00540CC0" w:rsidRDefault="00A91619" w:rsidP="00540CC0">
            <w:pPr>
              <w:ind w:firstLineChars="0" w:firstLine="0"/>
              <w:jc w:val="center"/>
              <w:rPr>
                <w:sz w:val="21"/>
              </w:rPr>
            </w:pPr>
            <w:r w:rsidRPr="00540CC0">
              <w:rPr>
                <w:sz w:val="21"/>
              </w:rPr>
              <w:t>0.001</w:t>
            </w:r>
          </w:p>
        </w:tc>
      </w:tr>
    </w:tbl>
    <w:p w14:paraId="19C71116" w14:textId="7F5A9094" w:rsidR="00A91619" w:rsidRPr="00A91619" w:rsidRDefault="00A91619" w:rsidP="007D269F">
      <w:pPr>
        <w:pStyle w:val="ae"/>
        <w:jc w:val="both"/>
        <w:rPr>
          <w:rFonts w:eastAsia="宋体"/>
          <w:snapToGrid w:val="0"/>
          <w:lang w:bidi="en-US"/>
        </w:rPr>
      </w:pPr>
      <w:r w:rsidRPr="00A91619">
        <w:rPr>
          <w:rFonts w:eastAsia="宋体"/>
        </w:rPr>
        <w:t xml:space="preserve">A total of 2976 males were followed up to 2015 years. LAPI was used as a </w:t>
      </w:r>
      <w:proofErr w:type="spellStart"/>
      <w:r w:rsidRPr="00A91619">
        <w:rPr>
          <w:rFonts w:eastAsia="宋体"/>
        </w:rPr>
        <w:t>continous</w:t>
      </w:r>
      <w:proofErr w:type="spellEnd"/>
      <w:r w:rsidRPr="00A91619">
        <w:rPr>
          <w:rFonts w:eastAsia="宋体"/>
        </w:rPr>
        <w:t xml:space="preserve"> variable in these regression models. </w:t>
      </w:r>
      <w:r w:rsidRPr="00A91619">
        <w:rPr>
          <w:rFonts w:eastAsia="宋体"/>
          <w:snapToGrid w:val="0"/>
          <w:lang w:bidi="en-US"/>
        </w:rPr>
        <w:t>Model 1</w:t>
      </w:r>
      <w:r w:rsidR="00B93C06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crude model; Model 2</w:t>
      </w:r>
      <w:r w:rsidR="00B93C06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adjusting for age, educational </w:t>
      </w:r>
      <w:proofErr w:type="gramStart"/>
      <w:r w:rsidRPr="00A91619">
        <w:rPr>
          <w:rFonts w:eastAsia="宋体"/>
          <w:snapToGrid w:val="0"/>
          <w:lang w:bidi="en-US"/>
        </w:rPr>
        <w:t>levels</w:t>
      </w:r>
      <w:proofErr w:type="gramEnd"/>
      <w:r w:rsidRPr="00A91619">
        <w:rPr>
          <w:rFonts w:eastAsia="宋体"/>
          <w:snapToGrid w:val="0"/>
          <w:lang w:bidi="en-US"/>
        </w:rPr>
        <w:t xml:space="preserve"> and marital status; Model 3</w:t>
      </w:r>
      <w:r w:rsidR="00B93C06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sleep duration, afternoon nap, cigarette and alcohol consumption; Model 4</w:t>
      </w:r>
      <w:r w:rsidR="00B93C06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>further adjusting for hypertension and depression; Model 5</w:t>
      </w:r>
      <w:r w:rsidR="00B93C06">
        <w:rPr>
          <w:rFonts w:eastAsia="宋体"/>
          <w:snapToGrid w:val="0"/>
          <w:lang w:bidi="en-US"/>
        </w:rPr>
        <w:t>—</w:t>
      </w:r>
      <w:r w:rsidRPr="00A91619">
        <w:rPr>
          <w:rFonts w:eastAsia="宋体"/>
          <w:snapToGrid w:val="0"/>
          <w:lang w:bidi="en-US"/>
        </w:rPr>
        <w:t xml:space="preserve">further adjusting for blood biomarkers including uric acid, LDL, </w:t>
      </w:r>
      <w:r w:rsidR="00B93C06">
        <w:rPr>
          <w:rFonts w:eastAsia="宋体"/>
          <w:snapToGrid w:val="0"/>
          <w:lang w:bidi="en-US"/>
        </w:rPr>
        <w:t>BUN, HDL and total cholesterol.</w:t>
      </w:r>
    </w:p>
    <w:p w14:paraId="6274D7D7" w14:textId="77777777" w:rsidR="00540CC0" w:rsidRDefault="00540CC0" w:rsidP="00624E4B">
      <w:pPr>
        <w:ind w:firstLine="420"/>
      </w:pPr>
    </w:p>
    <w:p w14:paraId="06305EF4" w14:textId="77777777" w:rsidR="00540CC0" w:rsidRDefault="00540CC0" w:rsidP="00624E4B">
      <w:pPr>
        <w:ind w:firstLine="420"/>
      </w:pPr>
    </w:p>
    <w:p w14:paraId="610066B2" w14:textId="5B7C0998" w:rsidR="00540CC0" w:rsidRDefault="009A3486" w:rsidP="009A3486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4088E5C2" wp14:editId="02056008">
            <wp:extent cx="5937662" cy="1492636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177" cy="149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D8EB4" w14:textId="76CD6ECB" w:rsidR="00732E5B" w:rsidRPr="00732E5B" w:rsidRDefault="00B6459C" w:rsidP="008D38E6">
      <w:pPr>
        <w:pStyle w:val="af8"/>
        <w:rPr>
          <w:rFonts w:eastAsia="宋体"/>
          <w:snapToGrid w:val="0"/>
          <w:lang w:bidi="en-US"/>
        </w:rPr>
      </w:pPr>
      <w:r w:rsidRPr="00B6459C">
        <w:rPr>
          <w:rFonts w:eastAsia="宋体" w:hint="eastAsia"/>
          <w:b/>
        </w:rPr>
        <w:t>S</w:t>
      </w:r>
      <w:r w:rsidRPr="00B6459C">
        <w:rPr>
          <w:rFonts w:eastAsia="宋体"/>
          <w:b/>
        </w:rPr>
        <w:t>upplementary</w:t>
      </w:r>
      <w:r w:rsidRPr="00B6459C">
        <w:rPr>
          <w:rFonts w:eastAsia="宋体"/>
          <w:b/>
          <w:bCs/>
        </w:rPr>
        <w:t xml:space="preserve"> </w:t>
      </w:r>
      <w:r w:rsidR="00732E5B" w:rsidRPr="00B6459C">
        <w:rPr>
          <w:rFonts w:eastAsia="宋体"/>
          <w:b/>
          <w:bCs/>
        </w:rPr>
        <w:t>Fig</w:t>
      </w:r>
      <w:r w:rsidR="009A3486" w:rsidRPr="00B6459C">
        <w:rPr>
          <w:rFonts w:eastAsia="宋体"/>
          <w:b/>
          <w:bCs/>
        </w:rPr>
        <w:t xml:space="preserve">. </w:t>
      </w:r>
      <w:r w:rsidR="00732E5B" w:rsidRPr="00B6459C">
        <w:rPr>
          <w:rFonts w:eastAsia="宋体"/>
          <w:b/>
          <w:bCs/>
        </w:rPr>
        <w:t>1</w:t>
      </w:r>
      <w:r w:rsidR="009A3486" w:rsidRPr="00B6459C">
        <w:rPr>
          <w:rFonts w:eastAsia="宋体"/>
          <w:b/>
          <w:bCs/>
        </w:rPr>
        <w:t>.</w:t>
      </w:r>
      <w:r w:rsidR="00732E5B" w:rsidRPr="00B6459C">
        <w:rPr>
          <w:rFonts w:eastAsia="宋体"/>
          <w:b/>
          <w:bCs/>
        </w:rPr>
        <w:t xml:space="preserve"> The dose</w:t>
      </w:r>
      <w:r w:rsidR="009A3486" w:rsidRPr="00B6459C">
        <w:rPr>
          <w:rFonts w:eastAsia="宋体"/>
          <w:b/>
          <w:bCs/>
        </w:rPr>
        <w:t>-</w:t>
      </w:r>
      <w:r w:rsidR="00732E5B" w:rsidRPr="00B6459C">
        <w:rPr>
          <w:rFonts w:eastAsia="宋体"/>
          <w:b/>
          <w:bCs/>
        </w:rPr>
        <w:t>response association between LAPI and prevalent LUTS/BPH</w:t>
      </w:r>
      <w:r w:rsidR="00732E5B" w:rsidRPr="00732E5B">
        <w:rPr>
          <w:rFonts w:eastAsia="宋体"/>
          <w:b/>
          <w:bCs/>
        </w:rPr>
        <w:t xml:space="preserve"> after interpolation.</w:t>
      </w:r>
      <w:r w:rsidR="009A3486" w:rsidRPr="00732E5B">
        <w:rPr>
          <w:rFonts w:eastAsia="宋体"/>
        </w:rPr>
        <w:t xml:space="preserve"> </w:t>
      </w:r>
      <w:r w:rsidR="00732E5B" w:rsidRPr="00732E5B">
        <w:rPr>
          <w:rFonts w:eastAsia="宋体"/>
        </w:rPr>
        <w:t xml:space="preserve">The missing values were first interpolated using random forest method. Then, restricted cubic spline regression was used to replicate the dose-response relationship between LAPI and prevalent LUTS/BPH. In the overall population (A), </w:t>
      </w:r>
      <w:r w:rsidR="00732E5B" w:rsidRPr="00732E5B">
        <w:rPr>
          <w:rFonts w:eastAsia="宋体"/>
          <w:snapToGrid w:val="0"/>
          <w:lang w:bidi="en-US"/>
        </w:rPr>
        <w:t xml:space="preserve">age, educational levels, marital status, sleep duration, afternoon nap, cigarette and alcohol consumption, hypertension, depression, uric acid, LDL, BUN, </w:t>
      </w:r>
      <w:proofErr w:type="gramStart"/>
      <w:r w:rsidR="00732E5B" w:rsidRPr="00732E5B">
        <w:rPr>
          <w:rFonts w:eastAsia="宋体"/>
          <w:snapToGrid w:val="0"/>
          <w:lang w:bidi="en-US"/>
        </w:rPr>
        <w:t>HDL</w:t>
      </w:r>
      <w:proofErr w:type="gramEnd"/>
      <w:r w:rsidR="00732E5B" w:rsidRPr="00732E5B">
        <w:rPr>
          <w:rFonts w:eastAsia="宋体"/>
          <w:snapToGrid w:val="0"/>
          <w:lang w:bidi="en-US"/>
        </w:rPr>
        <w:t xml:space="preserve"> and total cholesterol</w:t>
      </w:r>
      <w:r w:rsidR="009A3486">
        <w:rPr>
          <w:rFonts w:eastAsia="宋体"/>
          <w:snapToGrid w:val="0"/>
          <w:lang w:bidi="en-US"/>
        </w:rPr>
        <w:t xml:space="preserve"> were adjusted. In males aged &lt;</w:t>
      </w:r>
      <w:r w:rsidR="00732E5B" w:rsidRPr="00732E5B">
        <w:rPr>
          <w:rFonts w:eastAsia="宋体"/>
          <w:snapToGrid w:val="0"/>
          <w:lang w:bidi="en-US"/>
        </w:rPr>
        <w:t>60 years (B) and ≥60 years (C), age was not adjusted. The red line shows the odds ratio and the pink area shows the 95% confidence interval.</w:t>
      </w:r>
    </w:p>
    <w:p w14:paraId="3D5F0D7A" w14:textId="3B0BB235" w:rsidR="00732E5B" w:rsidRDefault="00732E5B" w:rsidP="001A0BAA">
      <w:pPr>
        <w:ind w:firstLine="420"/>
      </w:pPr>
    </w:p>
    <w:p w14:paraId="4AC07A30" w14:textId="346B164F" w:rsidR="009A3486" w:rsidRDefault="00B6459C" w:rsidP="001A0BAA">
      <w:pPr>
        <w:pStyle w:val="af8"/>
        <w:jc w:val="center"/>
      </w:pPr>
      <w:r>
        <w:rPr>
          <w:noProof/>
        </w:rPr>
        <w:drawing>
          <wp:inline distT="0" distB="0" distL="0" distR="0" wp14:anchorId="0B43B62F" wp14:editId="3AFC6AD9">
            <wp:extent cx="5274310" cy="19596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32C6B" w14:textId="51D99B60" w:rsidR="00732E5B" w:rsidRPr="00732E5B" w:rsidRDefault="00097549" w:rsidP="008D38E6">
      <w:pPr>
        <w:pStyle w:val="af8"/>
        <w:rPr>
          <w:rFonts w:eastAsia="宋体"/>
          <w:snapToGrid w:val="0"/>
          <w:lang w:bidi="en-US"/>
        </w:rPr>
      </w:pPr>
      <w:r w:rsidRPr="00CD094E">
        <w:rPr>
          <w:rFonts w:eastAsia="宋体" w:hint="eastAsia"/>
          <w:b/>
          <w:bCs/>
        </w:rPr>
        <w:t>S</w:t>
      </w:r>
      <w:r w:rsidRPr="00CD094E">
        <w:rPr>
          <w:rFonts w:eastAsia="宋体"/>
          <w:b/>
          <w:bCs/>
        </w:rPr>
        <w:t xml:space="preserve">upplementary </w:t>
      </w:r>
      <w:r w:rsidR="00732E5B" w:rsidRPr="00CD094E">
        <w:rPr>
          <w:rFonts w:eastAsia="宋体"/>
          <w:b/>
          <w:bCs/>
        </w:rPr>
        <w:t>Fig</w:t>
      </w:r>
      <w:r w:rsidRPr="00CD094E">
        <w:rPr>
          <w:rFonts w:eastAsia="宋体"/>
          <w:b/>
          <w:bCs/>
        </w:rPr>
        <w:t xml:space="preserve">. </w:t>
      </w:r>
      <w:r w:rsidR="00732E5B" w:rsidRPr="00CD094E">
        <w:rPr>
          <w:rFonts w:eastAsia="宋体"/>
          <w:b/>
          <w:bCs/>
        </w:rPr>
        <w:t>2</w:t>
      </w:r>
      <w:r w:rsidRPr="00CD094E">
        <w:rPr>
          <w:rFonts w:eastAsia="宋体"/>
          <w:b/>
          <w:bCs/>
        </w:rPr>
        <w:t>.</w:t>
      </w:r>
      <w:r w:rsidR="00732E5B" w:rsidRPr="00CD094E">
        <w:rPr>
          <w:rFonts w:eastAsia="宋体"/>
          <w:b/>
          <w:bCs/>
        </w:rPr>
        <w:t xml:space="preserve"> The dose</w:t>
      </w:r>
      <w:r w:rsidRPr="00CD094E">
        <w:rPr>
          <w:rFonts w:eastAsia="宋体"/>
          <w:b/>
          <w:bCs/>
        </w:rPr>
        <w:t>-</w:t>
      </w:r>
      <w:r w:rsidR="00732E5B" w:rsidRPr="00CD094E">
        <w:rPr>
          <w:rFonts w:eastAsia="宋体"/>
          <w:b/>
          <w:bCs/>
        </w:rPr>
        <w:t>response association between LAPI and prevalent LUTS/BPH in participants with and without hypertension.</w:t>
      </w:r>
      <w:r w:rsidRPr="00732E5B">
        <w:rPr>
          <w:rFonts w:eastAsia="宋体"/>
        </w:rPr>
        <w:t xml:space="preserve"> </w:t>
      </w:r>
      <w:r w:rsidR="00732E5B" w:rsidRPr="00732E5B">
        <w:rPr>
          <w:rFonts w:eastAsia="宋体"/>
        </w:rPr>
        <w:t>Restricted cubic spline regression was used to investigate the dose-response relationship between LAPI and prevalent LUTS/BPH in participants without (A) and with (B) hypertension. A</w:t>
      </w:r>
      <w:r w:rsidR="00732E5B" w:rsidRPr="00732E5B">
        <w:rPr>
          <w:rFonts w:eastAsia="宋体"/>
          <w:snapToGrid w:val="0"/>
          <w:lang w:bidi="en-US"/>
        </w:rPr>
        <w:t xml:space="preserve">ge, educational levels, marital status, sleep duration, afternoon nap, cigarette and alcohol consumption, depression, uric acid, LDL, BUN, </w:t>
      </w:r>
      <w:proofErr w:type="gramStart"/>
      <w:r w:rsidR="00732E5B" w:rsidRPr="00732E5B">
        <w:rPr>
          <w:rFonts w:eastAsia="宋体"/>
          <w:snapToGrid w:val="0"/>
          <w:lang w:bidi="en-US"/>
        </w:rPr>
        <w:t>HDL</w:t>
      </w:r>
      <w:proofErr w:type="gramEnd"/>
      <w:r w:rsidR="00732E5B" w:rsidRPr="00732E5B">
        <w:rPr>
          <w:rFonts w:eastAsia="宋体"/>
          <w:snapToGrid w:val="0"/>
          <w:lang w:bidi="en-US"/>
        </w:rPr>
        <w:t xml:space="preserve"> and total cholesterol were adjusted. The red line shows the odds ratio and the pink area shows the 95% confidence interval.</w:t>
      </w:r>
    </w:p>
    <w:p w14:paraId="50363CE5" w14:textId="5C162A37" w:rsidR="00732E5B" w:rsidRDefault="00732E5B" w:rsidP="001A0BAA">
      <w:pPr>
        <w:ind w:firstLine="420"/>
      </w:pPr>
    </w:p>
    <w:p w14:paraId="595E62D0" w14:textId="5DB77DD0" w:rsidR="00097549" w:rsidRDefault="00097549" w:rsidP="008D38E6">
      <w:pPr>
        <w:pStyle w:val="af8"/>
      </w:pPr>
      <w:r>
        <w:rPr>
          <w:noProof/>
        </w:rPr>
        <w:lastRenderedPageBreak/>
        <w:drawing>
          <wp:inline distT="0" distB="0" distL="0" distR="0" wp14:anchorId="636280FB" wp14:editId="0B477914">
            <wp:extent cx="5274310" cy="19145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0E59A" w14:textId="50E8F4B2" w:rsidR="00732E5B" w:rsidRPr="00732E5B" w:rsidRDefault="00097549" w:rsidP="008D38E6">
      <w:pPr>
        <w:pStyle w:val="af8"/>
        <w:rPr>
          <w:rFonts w:eastAsia="宋体"/>
          <w:snapToGrid w:val="0"/>
          <w:lang w:bidi="en-US"/>
        </w:rPr>
      </w:pPr>
      <w:r w:rsidRPr="00385044">
        <w:rPr>
          <w:rFonts w:eastAsia="宋体" w:hint="eastAsia"/>
          <w:b/>
          <w:bCs/>
        </w:rPr>
        <w:t>S</w:t>
      </w:r>
      <w:r w:rsidRPr="00385044">
        <w:rPr>
          <w:rFonts w:eastAsia="宋体"/>
          <w:b/>
          <w:bCs/>
        </w:rPr>
        <w:t xml:space="preserve">upplementary </w:t>
      </w:r>
      <w:r w:rsidR="00732E5B" w:rsidRPr="00385044">
        <w:rPr>
          <w:rFonts w:eastAsia="宋体"/>
          <w:b/>
          <w:bCs/>
        </w:rPr>
        <w:t>Fig</w:t>
      </w:r>
      <w:r w:rsidRPr="00385044">
        <w:rPr>
          <w:rFonts w:eastAsia="宋体"/>
          <w:b/>
          <w:bCs/>
        </w:rPr>
        <w:t xml:space="preserve">. </w:t>
      </w:r>
      <w:r w:rsidR="00732E5B" w:rsidRPr="00385044">
        <w:rPr>
          <w:rFonts w:eastAsia="宋体"/>
          <w:b/>
          <w:bCs/>
        </w:rPr>
        <w:t>3</w:t>
      </w:r>
      <w:r w:rsidRPr="00385044">
        <w:rPr>
          <w:rFonts w:eastAsia="宋体"/>
          <w:b/>
          <w:bCs/>
        </w:rPr>
        <w:t>.</w:t>
      </w:r>
      <w:r w:rsidR="00732E5B" w:rsidRPr="00385044">
        <w:rPr>
          <w:rFonts w:eastAsia="宋体"/>
          <w:b/>
          <w:bCs/>
        </w:rPr>
        <w:t xml:space="preserve"> The dose-response association between LAPI and prevalent LUTS/BPH in participants with and without hypertension after interpolation.</w:t>
      </w:r>
      <w:r w:rsidRPr="00732E5B">
        <w:rPr>
          <w:rFonts w:eastAsia="宋体"/>
        </w:rPr>
        <w:t xml:space="preserve"> </w:t>
      </w:r>
      <w:r w:rsidR="00732E5B" w:rsidRPr="00732E5B">
        <w:rPr>
          <w:rFonts w:eastAsia="宋体"/>
        </w:rPr>
        <w:t>The missing values were first interpolated using random forest method. Then, restricted cubic spline regression was used to investigate the dose-response relationship between LAPI and prevalent LUTS/BPH in participants without (A) and with (B) hypertension. A</w:t>
      </w:r>
      <w:r w:rsidR="00732E5B" w:rsidRPr="00732E5B">
        <w:rPr>
          <w:rFonts w:eastAsia="宋体"/>
          <w:snapToGrid w:val="0"/>
          <w:lang w:bidi="en-US"/>
        </w:rPr>
        <w:t xml:space="preserve">ge, educational levels, marital status, sleep duration, afternoon nap, cigarette and alcohol consumption, depression, uric acid, LDL, BUN, </w:t>
      </w:r>
      <w:proofErr w:type="gramStart"/>
      <w:r w:rsidR="00732E5B" w:rsidRPr="00732E5B">
        <w:rPr>
          <w:rFonts w:eastAsia="宋体"/>
          <w:snapToGrid w:val="0"/>
          <w:lang w:bidi="en-US"/>
        </w:rPr>
        <w:t>HDL</w:t>
      </w:r>
      <w:proofErr w:type="gramEnd"/>
      <w:r w:rsidR="00732E5B" w:rsidRPr="00732E5B">
        <w:rPr>
          <w:rFonts w:eastAsia="宋体"/>
          <w:snapToGrid w:val="0"/>
          <w:lang w:bidi="en-US"/>
        </w:rPr>
        <w:t xml:space="preserve"> and total cholesterol were adjusted. The red line shows the odds ratio and the pink area shows the 95% confidence interval.</w:t>
      </w:r>
    </w:p>
    <w:p w14:paraId="51B66780" w14:textId="77777777" w:rsidR="00732E5B" w:rsidRPr="005F50CC" w:rsidRDefault="00732E5B" w:rsidP="008D38E6">
      <w:pPr>
        <w:pStyle w:val="af8"/>
      </w:pPr>
    </w:p>
    <w:sectPr w:rsidR="00732E5B" w:rsidRPr="005F50CC" w:rsidSect="004A28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F0ABF" w14:textId="77777777" w:rsidR="005A5A22" w:rsidRDefault="005A5A22" w:rsidP="00013884">
      <w:pPr>
        <w:ind w:firstLine="420"/>
      </w:pPr>
      <w:r>
        <w:separator/>
      </w:r>
    </w:p>
  </w:endnote>
  <w:endnote w:type="continuationSeparator" w:id="0">
    <w:p w14:paraId="7A2FEB25" w14:textId="77777777" w:rsidR="005A5A22" w:rsidRDefault="005A5A22" w:rsidP="0001388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C2EB" w14:textId="77777777" w:rsidR="00540CC0" w:rsidRDefault="00540CC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931500"/>
      <w:docPartObj>
        <w:docPartGallery w:val="Page Numbers (Bottom of Page)"/>
        <w:docPartUnique/>
      </w:docPartObj>
    </w:sdtPr>
    <w:sdtEndPr/>
    <w:sdtContent>
      <w:p w14:paraId="11C4EBD8" w14:textId="134F2CEA" w:rsidR="00540CC0" w:rsidRDefault="00540CC0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8EB" w:rsidRPr="004D08EB">
          <w:rPr>
            <w:noProof/>
            <w:lang w:val="zh-CN"/>
          </w:rPr>
          <w:t>5</w:t>
        </w:r>
        <w:r>
          <w:fldChar w:fldCharType="end"/>
        </w:r>
      </w:p>
    </w:sdtContent>
  </w:sdt>
  <w:p w14:paraId="7AF14A2B" w14:textId="77777777" w:rsidR="00540CC0" w:rsidRDefault="00540CC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5366852"/>
      <w:docPartObj>
        <w:docPartGallery w:val="Page Numbers (Bottom of Page)"/>
        <w:docPartUnique/>
      </w:docPartObj>
    </w:sdtPr>
    <w:sdtEndPr/>
    <w:sdtContent>
      <w:p w14:paraId="1EDD7A9A" w14:textId="730FE57F" w:rsidR="00540CC0" w:rsidRDefault="00540CC0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8EB" w:rsidRPr="004D08EB">
          <w:rPr>
            <w:noProof/>
            <w:lang w:val="zh-CN"/>
          </w:rPr>
          <w:t>1</w:t>
        </w:r>
        <w:r>
          <w:fldChar w:fldCharType="end"/>
        </w:r>
      </w:p>
    </w:sdtContent>
  </w:sdt>
  <w:p w14:paraId="45B36E66" w14:textId="77777777" w:rsidR="00540CC0" w:rsidRDefault="00540CC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51B9" w14:textId="77777777" w:rsidR="005A5A22" w:rsidRDefault="005A5A22" w:rsidP="00013884">
      <w:pPr>
        <w:ind w:firstLine="420"/>
      </w:pPr>
      <w:r>
        <w:separator/>
      </w:r>
    </w:p>
  </w:footnote>
  <w:footnote w:type="continuationSeparator" w:id="0">
    <w:p w14:paraId="7EC0E78B" w14:textId="77777777" w:rsidR="005A5A22" w:rsidRDefault="005A5A22" w:rsidP="0001388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F702" w14:textId="77777777" w:rsidR="00540CC0" w:rsidRDefault="00540CC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8EC8" w14:textId="77777777" w:rsidR="00540CC0" w:rsidRDefault="00540CC0" w:rsidP="004A28AB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0E9B" w14:textId="77777777" w:rsidR="00540CC0" w:rsidRDefault="00540CC0" w:rsidP="004A28AB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7A"/>
    <w:rsid w:val="00013884"/>
    <w:rsid w:val="00026751"/>
    <w:rsid w:val="00097549"/>
    <w:rsid w:val="001A0BAA"/>
    <w:rsid w:val="002233EE"/>
    <w:rsid w:val="002C50A2"/>
    <w:rsid w:val="002D1A03"/>
    <w:rsid w:val="00385044"/>
    <w:rsid w:val="003D103E"/>
    <w:rsid w:val="003D4858"/>
    <w:rsid w:val="003E0322"/>
    <w:rsid w:val="004021AE"/>
    <w:rsid w:val="004724A5"/>
    <w:rsid w:val="004A28AB"/>
    <w:rsid w:val="004D08EB"/>
    <w:rsid w:val="00514454"/>
    <w:rsid w:val="00540CC0"/>
    <w:rsid w:val="005A5A22"/>
    <w:rsid w:val="005F50CC"/>
    <w:rsid w:val="00624E4B"/>
    <w:rsid w:val="006C13F4"/>
    <w:rsid w:val="006D5B8C"/>
    <w:rsid w:val="006D6F49"/>
    <w:rsid w:val="00732E5B"/>
    <w:rsid w:val="00741D7A"/>
    <w:rsid w:val="00781744"/>
    <w:rsid w:val="007C0A7B"/>
    <w:rsid w:val="007D269F"/>
    <w:rsid w:val="008D38E6"/>
    <w:rsid w:val="009A3486"/>
    <w:rsid w:val="009B552F"/>
    <w:rsid w:val="00A15B73"/>
    <w:rsid w:val="00A91619"/>
    <w:rsid w:val="00B01B14"/>
    <w:rsid w:val="00B10215"/>
    <w:rsid w:val="00B1076B"/>
    <w:rsid w:val="00B318BA"/>
    <w:rsid w:val="00B6459C"/>
    <w:rsid w:val="00B93C06"/>
    <w:rsid w:val="00BA4D7E"/>
    <w:rsid w:val="00C41AED"/>
    <w:rsid w:val="00C57A01"/>
    <w:rsid w:val="00C604C3"/>
    <w:rsid w:val="00C87FE5"/>
    <w:rsid w:val="00CC6A79"/>
    <w:rsid w:val="00CD094E"/>
    <w:rsid w:val="00CE4CFA"/>
    <w:rsid w:val="00CF1128"/>
    <w:rsid w:val="00D93CFF"/>
    <w:rsid w:val="00DD7D34"/>
    <w:rsid w:val="00E1587A"/>
    <w:rsid w:val="00EC7C3D"/>
    <w:rsid w:val="00F47C96"/>
    <w:rsid w:val="00F93912"/>
    <w:rsid w:val="00FA44C9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8014F"/>
  <w14:defaultImageDpi w14:val="330"/>
  <w15:chartTrackingRefBased/>
  <w15:docId w15:val="{995DB200-DCDC-4E80-A647-6276E249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8A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A28A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A28A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A28A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A28A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A28A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A28AB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A28AB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A28AB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8AB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4A28AB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4A28AB"/>
    <w:rPr>
      <w:rFonts w:ascii="Times New Roman" w:eastAsia="Times New Roman" w:hAnsi="Times New Roman" w:cs="Times New Roman"/>
      <w:sz w:val="18"/>
      <w:szCs w:val="18"/>
    </w:rPr>
  </w:style>
  <w:style w:type="table" w:styleId="a7">
    <w:name w:val="Table Grid"/>
    <w:basedOn w:val="a1"/>
    <w:uiPriority w:val="59"/>
    <w:qFormat/>
    <w:rsid w:val="004A28A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7"/>
    <w:uiPriority w:val="59"/>
    <w:rsid w:val="00A91619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网格型2"/>
    <w:basedOn w:val="a1"/>
    <w:next w:val="a7"/>
    <w:uiPriority w:val="59"/>
    <w:rsid w:val="00A91619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网格型3"/>
    <w:basedOn w:val="a1"/>
    <w:next w:val="a7"/>
    <w:uiPriority w:val="59"/>
    <w:rsid w:val="00A91619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网格型4"/>
    <w:basedOn w:val="a1"/>
    <w:next w:val="a7"/>
    <w:uiPriority w:val="59"/>
    <w:rsid w:val="00A91619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网格型5"/>
    <w:basedOn w:val="a1"/>
    <w:next w:val="a7"/>
    <w:uiPriority w:val="59"/>
    <w:rsid w:val="00A91619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网格型6"/>
    <w:basedOn w:val="a1"/>
    <w:next w:val="a7"/>
    <w:uiPriority w:val="59"/>
    <w:rsid w:val="00A91619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1">
    <w:name w:val="网格型7"/>
    <w:basedOn w:val="a1"/>
    <w:next w:val="a7"/>
    <w:uiPriority w:val="59"/>
    <w:rsid w:val="007C0A7B"/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annotation reference"/>
    <w:basedOn w:val="a0"/>
    <w:uiPriority w:val="99"/>
    <w:semiHidden/>
    <w:unhideWhenUsed/>
    <w:rsid w:val="00FA44C9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FA44C9"/>
  </w:style>
  <w:style w:type="character" w:customStyle="1" w:styleId="aa">
    <w:name w:val="批注文字 字符"/>
    <w:basedOn w:val="a0"/>
    <w:link w:val="a9"/>
    <w:uiPriority w:val="99"/>
    <w:rsid w:val="00FA44C9"/>
    <w:rPr>
      <w:kern w:val="0"/>
      <w:sz w:val="22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A44C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A44C9"/>
    <w:rPr>
      <w:b/>
      <w:bCs/>
      <w:kern w:val="0"/>
      <w:sz w:val="22"/>
      <w:lang w:eastAsia="en-US"/>
    </w:rPr>
  </w:style>
  <w:style w:type="character" w:customStyle="1" w:styleId="10">
    <w:name w:val="标题 1 字符"/>
    <w:aliases w:val="一级标题 字符"/>
    <w:link w:val="1"/>
    <w:uiPriority w:val="1"/>
    <w:rsid w:val="004A28AB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4A28AB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A28AB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4A28AB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4A28A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4A28AB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4A28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4A28AB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4A28AB"/>
    <w:rPr>
      <w:rFonts w:ascii="等线 Light" w:eastAsia="等线 Light" w:hAnsi="等线 Light" w:cs="Times New Roman"/>
      <w:szCs w:val="21"/>
    </w:rPr>
  </w:style>
  <w:style w:type="paragraph" w:customStyle="1" w:styleId="ad">
    <w:name w:val="表题"/>
    <w:basedOn w:val="a"/>
    <w:autoRedefine/>
    <w:qFormat/>
    <w:rsid w:val="00A15B73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e">
    <w:name w:val="表注"/>
    <w:basedOn w:val="ad"/>
    <w:autoRedefine/>
    <w:qFormat/>
    <w:rsid w:val="004A28AB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">
    <w:name w:val="参考文献"/>
    <w:basedOn w:val="a"/>
    <w:autoRedefine/>
    <w:qFormat/>
    <w:rsid w:val="004A28A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0">
    <w:name w:val="稿件类型"/>
    <w:basedOn w:val="a"/>
    <w:autoRedefine/>
    <w:qFormat/>
    <w:rsid w:val="004A28A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1">
    <w:name w:val="关键词"/>
    <w:basedOn w:val="a"/>
    <w:autoRedefine/>
    <w:qFormat/>
    <w:rsid w:val="004A28AB"/>
    <w:pPr>
      <w:ind w:firstLineChars="0" w:firstLine="0"/>
    </w:pPr>
    <w:rPr>
      <w:noProof/>
    </w:rPr>
  </w:style>
  <w:style w:type="character" w:styleId="af2">
    <w:name w:val="line number"/>
    <w:uiPriority w:val="99"/>
    <w:semiHidden/>
    <w:unhideWhenUsed/>
    <w:rsid w:val="004A28AB"/>
  </w:style>
  <w:style w:type="paragraph" w:customStyle="1" w:styleId="af3">
    <w:name w:val="机构信息"/>
    <w:basedOn w:val="a"/>
    <w:link w:val="af4"/>
    <w:autoRedefine/>
    <w:qFormat/>
    <w:rsid w:val="004A28AB"/>
    <w:pPr>
      <w:ind w:firstLineChars="0" w:firstLine="0"/>
    </w:pPr>
    <w:rPr>
      <w:i/>
    </w:rPr>
  </w:style>
  <w:style w:type="character" w:customStyle="1" w:styleId="af4">
    <w:name w:val="机构信息 字符"/>
    <w:link w:val="af3"/>
    <w:rsid w:val="004A28AB"/>
    <w:rPr>
      <w:rFonts w:ascii="Times New Roman" w:eastAsia="Times New Roman" w:hAnsi="Times New Roman" w:cs="Times New Roman"/>
      <w:i/>
      <w:szCs w:val="21"/>
    </w:rPr>
  </w:style>
  <w:style w:type="paragraph" w:customStyle="1" w:styleId="af5">
    <w:name w:val="接收日期"/>
    <w:basedOn w:val="a"/>
    <w:autoRedefine/>
    <w:qFormat/>
    <w:rsid w:val="004A28AB"/>
    <w:pPr>
      <w:ind w:firstLineChars="0" w:firstLine="0"/>
    </w:pPr>
  </w:style>
  <w:style w:type="paragraph" w:styleId="af6">
    <w:name w:val="Normal (Web)"/>
    <w:basedOn w:val="a"/>
    <w:uiPriority w:val="99"/>
    <w:unhideWhenUsed/>
    <w:rsid w:val="004A28AB"/>
    <w:pPr>
      <w:spacing w:before="100" w:beforeAutospacing="1" w:after="100" w:afterAutospacing="1"/>
    </w:pPr>
    <w:rPr>
      <w:lang w:eastAsia="en-US"/>
    </w:rPr>
  </w:style>
  <w:style w:type="paragraph" w:customStyle="1" w:styleId="af7">
    <w:name w:val="通讯作者"/>
    <w:basedOn w:val="a"/>
    <w:autoRedefine/>
    <w:qFormat/>
    <w:rsid w:val="004A28AB"/>
    <w:pPr>
      <w:ind w:firstLineChars="0" w:firstLine="0"/>
    </w:pPr>
  </w:style>
  <w:style w:type="paragraph" w:customStyle="1" w:styleId="af8">
    <w:name w:val="图注"/>
    <w:basedOn w:val="ae"/>
    <w:autoRedefine/>
    <w:qFormat/>
    <w:rsid w:val="008D38E6"/>
    <w:pPr>
      <w:jc w:val="both"/>
    </w:pPr>
  </w:style>
  <w:style w:type="paragraph" w:customStyle="1" w:styleId="af9">
    <w:name w:val="文章标题"/>
    <w:basedOn w:val="a"/>
    <w:link w:val="afa"/>
    <w:autoRedefine/>
    <w:qFormat/>
    <w:rsid w:val="00A15B73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a">
    <w:name w:val="文章标题 字符"/>
    <w:link w:val="af9"/>
    <w:rsid w:val="00A15B73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b">
    <w:name w:val="文章内容"/>
    <w:basedOn w:val="a"/>
    <w:link w:val="afc"/>
    <w:autoRedefine/>
    <w:rsid w:val="004A28AB"/>
    <w:pPr>
      <w:ind w:firstLine="420"/>
    </w:pPr>
    <w:rPr>
      <w:color w:val="000000"/>
    </w:rPr>
  </w:style>
  <w:style w:type="character" w:customStyle="1" w:styleId="afc">
    <w:name w:val="文章内容 字符"/>
    <w:link w:val="afb"/>
    <w:rsid w:val="004A28AB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d">
    <w:name w:val="摘要"/>
    <w:basedOn w:val="a"/>
    <w:autoRedefine/>
    <w:qFormat/>
    <w:rsid w:val="004A28AB"/>
    <w:pPr>
      <w:ind w:firstLineChars="0" w:firstLine="0"/>
    </w:pPr>
    <w:rPr>
      <w:noProof/>
    </w:rPr>
  </w:style>
  <w:style w:type="character" w:styleId="afe">
    <w:name w:val="Placeholder Text"/>
    <w:uiPriority w:val="99"/>
    <w:semiHidden/>
    <w:rsid w:val="004A28AB"/>
    <w:rPr>
      <w:color w:val="808080"/>
    </w:rPr>
  </w:style>
  <w:style w:type="paragraph" w:styleId="aff">
    <w:name w:val="Body Text"/>
    <w:basedOn w:val="a"/>
    <w:link w:val="aff0"/>
    <w:autoRedefine/>
    <w:uiPriority w:val="1"/>
    <w:qFormat/>
    <w:rsid w:val="004A28A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0">
    <w:name w:val="正文文本 字符"/>
    <w:link w:val="aff"/>
    <w:uiPriority w:val="1"/>
    <w:rsid w:val="004A28AB"/>
    <w:rPr>
      <w:rFonts w:ascii="Times New Roman" w:eastAsia="Times New Roman" w:hAnsi="Times New Roman" w:cs="Times New Roman"/>
      <w:kern w:val="0"/>
      <w:szCs w:val="21"/>
    </w:rPr>
  </w:style>
  <w:style w:type="paragraph" w:customStyle="1" w:styleId="aff1">
    <w:name w:val="致谢部分"/>
    <w:basedOn w:val="aff"/>
    <w:link w:val="aff2"/>
    <w:autoRedefine/>
    <w:qFormat/>
    <w:rsid w:val="004A28AB"/>
    <w:pPr>
      <w:ind w:firstLineChars="0" w:firstLine="0"/>
    </w:pPr>
    <w:rPr>
      <w:b/>
      <w:sz w:val="24"/>
      <w:szCs w:val="24"/>
    </w:rPr>
  </w:style>
  <w:style w:type="character" w:customStyle="1" w:styleId="aff2">
    <w:name w:val="致谢部分 字符"/>
    <w:link w:val="aff1"/>
    <w:rsid w:val="004A28AB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3">
    <w:name w:val="作者信息"/>
    <w:basedOn w:val="a"/>
    <w:autoRedefine/>
    <w:qFormat/>
    <w:rsid w:val="004A28AB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1354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Mingfei Lu</dc:creator>
  <cp:keywords/>
  <dc:description/>
  <cp:lastModifiedBy>Donna</cp:lastModifiedBy>
  <cp:revision>51</cp:revision>
  <dcterms:created xsi:type="dcterms:W3CDTF">2023-08-30T08:26:00Z</dcterms:created>
  <dcterms:modified xsi:type="dcterms:W3CDTF">2024-01-29T01:43:00Z</dcterms:modified>
</cp:coreProperties>
</file>